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CA1" w:rsidRDefault="00F13CA1" w:rsidP="00F13CA1">
      <w:pPr>
        <w:widowControl/>
        <w:ind w:firstLineChars="0" w:firstLine="0"/>
        <w:jc w:val="center"/>
        <w:rPr>
          <w:rFonts w:ascii="楷体_GB2312" w:eastAsia="楷体_GB2312"/>
          <w:b/>
          <w:bCs/>
          <w:color w:val="000000"/>
          <w:kern w:val="0"/>
          <w:sz w:val="28"/>
          <w:szCs w:val="28"/>
        </w:rPr>
      </w:pPr>
      <w:r w:rsidRPr="00103BA0">
        <w:rPr>
          <w:rFonts w:ascii="楷体_GB2312" w:eastAsia="楷体_GB2312" w:hint="eastAsia"/>
          <w:b/>
          <w:bCs/>
          <w:color w:val="000000"/>
          <w:kern w:val="0"/>
          <w:sz w:val="28"/>
          <w:szCs w:val="28"/>
        </w:rPr>
        <w:t>《</w:t>
      </w:r>
      <w:r>
        <w:rPr>
          <w:rFonts w:ascii="楷体_GB2312" w:eastAsia="楷体_GB2312" w:hint="eastAsia"/>
          <w:b/>
          <w:bCs/>
          <w:color w:val="000000"/>
          <w:kern w:val="0"/>
          <w:sz w:val="28"/>
          <w:szCs w:val="28"/>
        </w:rPr>
        <w:t>美学原理</w:t>
      </w:r>
      <w:r w:rsidRPr="00103BA0">
        <w:rPr>
          <w:rFonts w:ascii="楷体_GB2312" w:eastAsia="楷体_GB2312" w:hint="eastAsia"/>
          <w:b/>
          <w:bCs/>
          <w:color w:val="000000"/>
          <w:kern w:val="0"/>
          <w:sz w:val="28"/>
          <w:szCs w:val="28"/>
        </w:rPr>
        <w:t>》考核方案</w:t>
      </w:r>
    </w:p>
    <w:p w:rsidR="00F13CA1" w:rsidRDefault="00F13CA1" w:rsidP="00F13CA1">
      <w:pPr>
        <w:ind w:firstLine="480"/>
        <w:rPr>
          <w:rFonts w:ascii="Times New Roman" w:eastAsia="宋体" w:hAnsi="Times New Roman" w:cs="Times New Roman" w:hint="eastAsia"/>
          <w:color w:val="000000"/>
          <w:sz w:val="24"/>
          <w:szCs w:val="24"/>
        </w:rPr>
      </w:pPr>
      <w:r w:rsidRPr="00F13CA1">
        <w:rPr>
          <w:rFonts w:ascii="Times New Roman" w:eastAsia="宋体" w:hAnsi="Times New Roman" w:cs="Times New Roman"/>
          <w:color w:val="000000"/>
          <w:sz w:val="24"/>
          <w:szCs w:val="24"/>
        </w:rPr>
        <w:t>本课程考核采取百分之百形考，满分</w:t>
      </w:r>
      <w:r w:rsidRPr="00F13CA1">
        <w:rPr>
          <w:rFonts w:ascii="Times New Roman" w:eastAsia="宋体" w:hAnsi="Times New Roman" w:cs="Times New Roman"/>
          <w:color w:val="000000"/>
          <w:sz w:val="24"/>
          <w:szCs w:val="24"/>
        </w:rPr>
        <w:t xml:space="preserve"> 100 </w:t>
      </w:r>
      <w:r w:rsidRPr="00F13CA1">
        <w:rPr>
          <w:rFonts w:ascii="Times New Roman" w:eastAsia="宋体" w:hAnsi="Times New Roman" w:cs="Times New Roman"/>
          <w:color w:val="000000"/>
          <w:sz w:val="24"/>
          <w:szCs w:val="24"/>
        </w:rPr>
        <w:t>分，</w:t>
      </w:r>
      <w:r w:rsidRPr="00F13CA1">
        <w:rPr>
          <w:rFonts w:ascii="Times New Roman" w:eastAsia="宋体" w:hAnsi="Times New Roman" w:cs="Times New Roman"/>
          <w:color w:val="000000"/>
          <w:sz w:val="24"/>
          <w:szCs w:val="24"/>
        </w:rPr>
        <w:t xml:space="preserve">60 </w:t>
      </w:r>
      <w:r w:rsidRPr="00F13CA1">
        <w:rPr>
          <w:rFonts w:ascii="Times New Roman" w:eastAsia="宋体" w:hAnsi="Times New Roman" w:cs="Times New Roman"/>
          <w:color w:val="000000"/>
          <w:sz w:val="24"/>
          <w:szCs w:val="24"/>
        </w:rPr>
        <w:t>分及以上为合格。</w:t>
      </w:r>
    </w:p>
    <w:p w:rsidR="005B502B" w:rsidRPr="00F13CA1" w:rsidRDefault="00F13CA1" w:rsidP="00F13CA1">
      <w:pPr>
        <w:ind w:firstLine="480"/>
        <w:rPr>
          <w:rFonts w:ascii="Times New Roman" w:eastAsia="宋体" w:hAnsi="Times New Roman" w:cs="Times New Roman" w:hint="eastAsia"/>
          <w:color w:val="000000"/>
          <w:sz w:val="24"/>
          <w:szCs w:val="24"/>
        </w:rPr>
      </w:pPr>
      <w:r w:rsidRPr="00F13CA1">
        <w:rPr>
          <w:rFonts w:ascii="Times New Roman" w:eastAsia="宋体" w:hAnsi="Times New Roman" w:cs="Times New Roman"/>
          <w:color w:val="000000"/>
          <w:sz w:val="24"/>
          <w:szCs w:val="24"/>
        </w:rPr>
        <w:t>【备注说明】</w:t>
      </w:r>
      <w:r w:rsidRPr="00F13CA1">
        <w:rPr>
          <w:rFonts w:ascii="Times New Roman" w:eastAsia="宋体" w:hAnsi="Times New Roman" w:cs="Times New Roman"/>
          <w:color w:val="000000"/>
          <w:sz w:val="24"/>
          <w:szCs w:val="24"/>
        </w:rPr>
        <w:t xml:space="preserve"> </w:t>
      </w:r>
      <w:r w:rsidRPr="00F13CA1">
        <w:rPr>
          <w:rFonts w:ascii="Times New Roman" w:eastAsia="宋体" w:hAnsi="Times New Roman" w:cs="Times New Roman"/>
          <w:color w:val="000000"/>
          <w:sz w:val="24"/>
          <w:szCs w:val="24"/>
        </w:rPr>
        <w:t>学习活动：学习指南和四个内容模块之后均安排了相应的学习活动，每个模块下的学</w:t>
      </w:r>
      <w:r w:rsidRPr="00F13CA1">
        <w:rPr>
          <w:rFonts w:ascii="Times New Roman" w:eastAsia="宋体" w:hAnsi="Times New Roman" w:cs="Times New Roman"/>
          <w:color w:val="000000"/>
          <w:sz w:val="24"/>
          <w:szCs w:val="24"/>
        </w:rPr>
        <w:t xml:space="preserve"> </w:t>
      </w:r>
      <w:r w:rsidRPr="00F13CA1">
        <w:rPr>
          <w:rFonts w:ascii="Times New Roman" w:eastAsia="宋体" w:hAnsi="Times New Roman" w:cs="Times New Roman"/>
          <w:color w:val="000000"/>
          <w:sz w:val="24"/>
          <w:szCs w:val="24"/>
        </w:rPr>
        <w:t>习活动均有不同的题目供您选择，有些可通过网络课程直接完成，有些则需要您在学完网络</w:t>
      </w:r>
      <w:r w:rsidRPr="00F13CA1">
        <w:rPr>
          <w:rFonts w:ascii="Times New Roman" w:eastAsia="宋体" w:hAnsi="Times New Roman" w:cs="Times New Roman"/>
          <w:color w:val="000000"/>
          <w:sz w:val="24"/>
          <w:szCs w:val="24"/>
        </w:rPr>
        <w:t xml:space="preserve"> </w:t>
      </w:r>
      <w:r w:rsidRPr="00F13CA1">
        <w:rPr>
          <w:rFonts w:ascii="Times New Roman" w:eastAsia="宋体" w:hAnsi="Times New Roman" w:cs="Times New Roman"/>
          <w:color w:val="000000"/>
          <w:sz w:val="24"/>
          <w:szCs w:val="24"/>
        </w:rPr>
        <w:t>课程相关内容之后走出户后，结合一些实际体验完成，您可以根据自身的实际情况或兴趣选</w:t>
      </w:r>
      <w:r w:rsidRPr="00F13CA1">
        <w:rPr>
          <w:rFonts w:ascii="Times New Roman" w:eastAsia="宋体" w:hAnsi="Times New Roman" w:cs="Times New Roman"/>
          <w:color w:val="000000"/>
          <w:sz w:val="24"/>
          <w:szCs w:val="24"/>
        </w:rPr>
        <w:t xml:space="preserve"> </w:t>
      </w:r>
      <w:r w:rsidRPr="00F13CA1">
        <w:rPr>
          <w:rFonts w:ascii="Times New Roman" w:eastAsia="宋体" w:hAnsi="Times New Roman" w:cs="Times New Roman"/>
          <w:color w:val="000000"/>
          <w:sz w:val="24"/>
          <w:szCs w:val="24"/>
        </w:rPr>
        <w:t>择任一活动参加。</w:t>
      </w:r>
      <w:r w:rsidRPr="00F13CA1">
        <w:rPr>
          <w:rFonts w:ascii="Times New Roman" w:eastAsia="宋体" w:hAnsi="Times New Roman" w:cs="Times New Roman"/>
          <w:color w:val="000000"/>
          <w:sz w:val="24"/>
          <w:szCs w:val="24"/>
        </w:rPr>
        <w:t xml:space="preserve"> </w:t>
      </w:r>
      <w:r w:rsidRPr="00F13CA1">
        <w:rPr>
          <w:rFonts w:ascii="Times New Roman" w:eastAsia="宋体" w:hAnsi="Times New Roman" w:cs="Times New Roman"/>
          <w:color w:val="000000"/>
          <w:sz w:val="24"/>
          <w:szCs w:val="24"/>
        </w:rPr>
        <w:t>形考作业：四次形考作业需在学完每个模块之后及时完成，均以百分计算，再分别按</w:t>
      </w:r>
      <w:r w:rsidRPr="00F13CA1">
        <w:rPr>
          <w:rFonts w:ascii="Times New Roman" w:eastAsia="宋体" w:hAnsi="Times New Roman" w:cs="Times New Roman"/>
          <w:color w:val="000000"/>
          <w:sz w:val="24"/>
          <w:szCs w:val="24"/>
        </w:rPr>
        <w:t xml:space="preserve"> 10%</w:t>
      </w:r>
      <w:r w:rsidRPr="00F13CA1">
        <w:rPr>
          <w:rFonts w:ascii="Times New Roman" w:eastAsia="宋体" w:hAnsi="Times New Roman" w:cs="Times New Roman"/>
          <w:color w:val="000000"/>
          <w:sz w:val="24"/>
          <w:szCs w:val="24"/>
        </w:rPr>
        <w:t>、</w:t>
      </w:r>
      <w:r w:rsidRPr="00F13CA1">
        <w:rPr>
          <w:rFonts w:ascii="Times New Roman" w:eastAsia="宋体" w:hAnsi="Times New Roman" w:cs="Times New Roman"/>
          <w:color w:val="000000"/>
          <w:sz w:val="24"/>
          <w:szCs w:val="24"/>
        </w:rPr>
        <w:t>20%</w:t>
      </w:r>
      <w:r w:rsidRPr="00F13CA1">
        <w:rPr>
          <w:rFonts w:ascii="Times New Roman" w:eastAsia="宋体" w:hAnsi="Times New Roman" w:cs="Times New Roman"/>
          <w:color w:val="000000"/>
          <w:sz w:val="24"/>
          <w:szCs w:val="24"/>
        </w:rPr>
        <w:t>、</w:t>
      </w:r>
      <w:r w:rsidRPr="00F13CA1">
        <w:rPr>
          <w:rFonts w:ascii="Times New Roman" w:eastAsia="宋体" w:hAnsi="Times New Roman" w:cs="Times New Roman"/>
          <w:color w:val="000000"/>
          <w:sz w:val="24"/>
          <w:szCs w:val="24"/>
        </w:rPr>
        <w:t xml:space="preserve"> 15%</w:t>
      </w:r>
      <w:r w:rsidRPr="00F13CA1">
        <w:rPr>
          <w:rFonts w:ascii="Times New Roman" w:eastAsia="宋体" w:hAnsi="Times New Roman" w:cs="Times New Roman"/>
          <w:color w:val="000000"/>
          <w:sz w:val="24"/>
          <w:szCs w:val="24"/>
        </w:rPr>
        <w:t>、</w:t>
      </w:r>
      <w:r w:rsidRPr="00F13CA1">
        <w:rPr>
          <w:rFonts w:ascii="Times New Roman" w:eastAsia="宋体" w:hAnsi="Times New Roman" w:cs="Times New Roman"/>
          <w:color w:val="000000"/>
          <w:sz w:val="24"/>
          <w:szCs w:val="24"/>
        </w:rPr>
        <w:t>10%</w:t>
      </w:r>
      <w:r w:rsidRPr="00F13CA1">
        <w:rPr>
          <w:rFonts w:ascii="Times New Roman" w:eastAsia="宋体" w:hAnsi="Times New Roman" w:cs="Times New Roman"/>
          <w:color w:val="000000"/>
          <w:sz w:val="24"/>
          <w:szCs w:val="24"/>
        </w:rPr>
        <w:t>的权重得出最终形考成绩。</w:t>
      </w:r>
    </w:p>
    <w:p w:rsidR="00F13CA1" w:rsidRDefault="00F13CA1" w:rsidP="00F13CA1">
      <w:pPr>
        <w:spacing w:line="360" w:lineRule="auto"/>
        <w:ind w:firstLine="560"/>
        <w:jc w:val="center"/>
        <w:rPr>
          <w:rFonts w:ascii="黑体" w:eastAsia="黑体" w:hint="eastAsia"/>
          <w:sz w:val="28"/>
          <w:szCs w:val="28"/>
        </w:rPr>
      </w:pPr>
    </w:p>
    <w:p w:rsidR="00F13CA1" w:rsidRDefault="00F13CA1" w:rsidP="00F13CA1">
      <w:pPr>
        <w:spacing w:line="360" w:lineRule="auto"/>
        <w:ind w:firstLine="560"/>
        <w:jc w:val="center"/>
        <w:rPr>
          <w:rFonts w:ascii="黑体" w:eastAsia="黑体" w:hint="eastAsia"/>
          <w:sz w:val="28"/>
          <w:szCs w:val="28"/>
        </w:rPr>
      </w:pPr>
      <w:r w:rsidRPr="00840159">
        <w:rPr>
          <w:rFonts w:ascii="黑体" w:eastAsia="黑体" w:hint="eastAsia"/>
          <w:sz w:val="28"/>
          <w:szCs w:val="28"/>
        </w:rPr>
        <w:t>美学原理模拟试卷二</w:t>
      </w:r>
    </w:p>
    <w:p w:rsidR="00F13CA1" w:rsidRPr="00840159" w:rsidRDefault="00F13CA1" w:rsidP="00F13CA1">
      <w:pPr>
        <w:spacing w:line="360" w:lineRule="auto"/>
        <w:ind w:firstLine="560"/>
        <w:rPr>
          <w:rFonts w:ascii="黑体" w:eastAsia="黑体" w:hAnsi="宋体" w:hint="eastAsia"/>
          <w:sz w:val="28"/>
          <w:szCs w:val="28"/>
        </w:rPr>
      </w:pPr>
    </w:p>
    <w:tbl>
      <w:tblPr>
        <w:tblStyle w:val="a"/>
        <w:tblW w:w="0" w:type="auto"/>
        <w:jc w:val="center"/>
        <w:tblLook w:val="01E0"/>
      </w:tblPr>
      <w:tblGrid>
        <w:gridCol w:w="771"/>
        <w:gridCol w:w="771"/>
        <w:gridCol w:w="770"/>
        <w:gridCol w:w="771"/>
        <w:gridCol w:w="715"/>
        <w:gridCol w:w="715"/>
        <w:gridCol w:w="771"/>
      </w:tblGrid>
      <w:tr w:rsidR="00F13CA1" w:rsidRPr="003C7E56" w:rsidTr="005F597B">
        <w:trPr>
          <w:trHeight w:val="313"/>
          <w:jc w:val="center"/>
        </w:trPr>
        <w:tc>
          <w:tcPr>
            <w:tcW w:w="771"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jc w:val="center"/>
              <w:rPr>
                <w:rFonts w:ascii="宋体" w:hAnsi="宋体"/>
                <w:szCs w:val="21"/>
              </w:rPr>
            </w:pPr>
            <w:r w:rsidRPr="003C7E56">
              <w:rPr>
                <w:rFonts w:ascii="宋体" w:hAnsi="宋体" w:hint="eastAsia"/>
                <w:szCs w:val="21"/>
              </w:rPr>
              <w:t>题号</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jc w:val="center"/>
              <w:rPr>
                <w:rFonts w:ascii="宋体" w:hAnsi="宋体"/>
                <w:szCs w:val="21"/>
              </w:rPr>
            </w:pPr>
            <w:r w:rsidRPr="003C7E56">
              <w:rPr>
                <w:rFonts w:ascii="宋体" w:hAnsi="宋体" w:hint="eastAsia"/>
                <w:szCs w:val="21"/>
              </w:rPr>
              <w:t>一</w:t>
            </w: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jc w:val="center"/>
              <w:rPr>
                <w:rFonts w:ascii="宋体" w:hAnsi="宋体"/>
                <w:szCs w:val="21"/>
              </w:rPr>
            </w:pPr>
            <w:r w:rsidRPr="003C7E56">
              <w:rPr>
                <w:rFonts w:ascii="宋体" w:hAnsi="宋体" w:hint="eastAsia"/>
                <w:szCs w:val="21"/>
              </w:rPr>
              <w:t>二</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jc w:val="center"/>
              <w:rPr>
                <w:rFonts w:ascii="宋体" w:hAnsi="宋体"/>
                <w:szCs w:val="21"/>
              </w:rPr>
            </w:pPr>
            <w:r w:rsidRPr="003C7E56">
              <w:rPr>
                <w:rFonts w:ascii="宋体" w:hAnsi="宋体" w:hint="eastAsia"/>
                <w:szCs w:val="21"/>
              </w:rPr>
              <w:t>三</w:t>
            </w:r>
          </w:p>
        </w:tc>
        <w:tc>
          <w:tcPr>
            <w:tcW w:w="715"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jc w:val="center"/>
              <w:rPr>
                <w:rFonts w:ascii="宋体" w:hAnsi="宋体"/>
                <w:szCs w:val="21"/>
              </w:rPr>
            </w:pPr>
            <w:r w:rsidRPr="003C7E56">
              <w:rPr>
                <w:rFonts w:ascii="宋体" w:hAnsi="宋体" w:hint="eastAsia"/>
                <w:szCs w:val="21"/>
              </w:rPr>
              <w:t>四</w:t>
            </w:r>
          </w:p>
        </w:tc>
        <w:tc>
          <w:tcPr>
            <w:tcW w:w="715"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jc w:val="center"/>
              <w:rPr>
                <w:rFonts w:ascii="宋体" w:hAnsi="宋体"/>
                <w:szCs w:val="21"/>
              </w:rPr>
            </w:pPr>
            <w:r w:rsidRPr="003C7E56">
              <w:rPr>
                <w:rFonts w:ascii="宋体" w:hAnsi="宋体" w:hint="eastAsia"/>
                <w:szCs w:val="21"/>
              </w:rPr>
              <w:t>五</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jc w:val="center"/>
              <w:rPr>
                <w:rFonts w:ascii="宋体" w:hAnsi="宋体"/>
                <w:szCs w:val="21"/>
              </w:rPr>
            </w:pPr>
            <w:r w:rsidRPr="003C7E56">
              <w:rPr>
                <w:rFonts w:ascii="宋体" w:hAnsi="宋体" w:hint="eastAsia"/>
                <w:szCs w:val="21"/>
              </w:rPr>
              <w:t>总分</w:t>
            </w:r>
          </w:p>
        </w:tc>
      </w:tr>
      <w:tr w:rsidR="00F13CA1" w:rsidRPr="003C7E56" w:rsidTr="005F597B">
        <w:trPr>
          <w:trHeight w:val="313"/>
          <w:jc w:val="center"/>
        </w:trPr>
        <w:tc>
          <w:tcPr>
            <w:tcW w:w="771"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jc w:val="center"/>
              <w:rPr>
                <w:rFonts w:ascii="宋体" w:hAnsi="宋体"/>
                <w:szCs w:val="21"/>
              </w:rPr>
            </w:pPr>
            <w:r w:rsidRPr="003C7E56">
              <w:rPr>
                <w:rFonts w:ascii="宋体" w:hAnsi="宋体" w:hint="eastAsia"/>
                <w:szCs w:val="21"/>
              </w:rPr>
              <w:t>分数</w:t>
            </w: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p>
        </w:tc>
      </w:tr>
    </w:tbl>
    <w:p w:rsidR="00F13CA1" w:rsidRPr="003C7E56" w:rsidRDefault="00F13CA1" w:rsidP="00F13CA1">
      <w:pPr>
        <w:spacing w:line="360" w:lineRule="auto"/>
        <w:ind w:firstLine="420"/>
        <w:rPr>
          <w:rFonts w:ascii="宋体" w:hAnsi="宋体" w:hint="eastAsia"/>
          <w:szCs w:val="21"/>
        </w:rPr>
      </w:pPr>
    </w:p>
    <w:tbl>
      <w:tblPr>
        <w:tblStyle w:val="a"/>
        <w:tblW w:w="0" w:type="auto"/>
        <w:tblLook w:val="01E0"/>
      </w:tblPr>
      <w:tblGrid>
        <w:gridCol w:w="828"/>
        <w:gridCol w:w="900"/>
        <w:gridCol w:w="5580"/>
      </w:tblGrid>
      <w:tr w:rsidR="00F13CA1" w:rsidRPr="003C7E56" w:rsidTr="005F597B">
        <w:tc>
          <w:tcPr>
            <w:tcW w:w="828"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r w:rsidRPr="003C7E56">
              <w:rPr>
                <w:rFonts w:ascii="宋体" w:hAnsi="宋体" w:hint="eastAsia"/>
                <w:szCs w:val="21"/>
              </w:rPr>
              <w:t>得 分</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r w:rsidRPr="003C7E56">
              <w:rPr>
                <w:rFonts w:ascii="宋体" w:hAnsi="宋体" w:hint="eastAsia"/>
                <w:szCs w:val="21"/>
              </w:rPr>
              <w:t>评卷人</w:t>
            </w:r>
          </w:p>
        </w:tc>
        <w:tc>
          <w:tcPr>
            <w:tcW w:w="5580" w:type="dxa"/>
            <w:vMerge w:val="restart"/>
            <w:tcBorders>
              <w:top w:val="nil"/>
              <w:left w:val="single" w:sz="4" w:space="0" w:color="auto"/>
              <w:bottom w:val="nil"/>
              <w:right w:val="nil"/>
            </w:tcBorders>
            <w:shd w:val="clear" w:color="auto" w:fill="auto"/>
            <w:vAlign w:val="center"/>
          </w:tcPr>
          <w:p w:rsidR="00F13CA1" w:rsidRPr="003C7E56" w:rsidRDefault="00F13CA1" w:rsidP="00F13CA1">
            <w:pPr>
              <w:spacing w:line="360" w:lineRule="auto"/>
              <w:ind w:firstLine="400"/>
              <w:rPr>
                <w:rFonts w:ascii="黑体" w:eastAsia="黑体" w:hAnsi="宋体" w:hint="eastAsia"/>
                <w:szCs w:val="21"/>
              </w:rPr>
            </w:pPr>
            <w:r w:rsidRPr="003C7E56">
              <w:rPr>
                <w:rFonts w:ascii="黑体" w:eastAsia="黑体" w:hAnsi="宋体" w:hint="eastAsia"/>
                <w:szCs w:val="21"/>
              </w:rPr>
              <w:t>一、</w:t>
            </w:r>
            <w:r>
              <w:rPr>
                <w:rFonts w:ascii="黑体" w:eastAsia="黑体" w:hAnsi="宋体" w:hint="eastAsia"/>
                <w:szCs w:val="21"/>
              </w:rPr>
              <w:t>填空</w:t>
            </w:r>
            <w:r w:rsidRPr="003C7E56">
              <w:rPr>
                <w:rFonts w:ascii="黑体" w:eastAsia="黑体" w:hAnsi="宋体" w:hint="eastAsia"/>
                <w:szCs w:val="21"/>
              </w:rPr>
              <w:t xml:space="preserve">题（每空 </w:t>
            </w:r>
            <w:r>
              <w:rPr>
                <w:rFonts w:ascii="黑体" w:eastAsia="黑体" w:hAnsi="宋体" w:hint="eastAsia"/>
                <w:szCs w:val="21"/>
              </w:rPr>
              <w:t>1</w:t>
            </w:r>
            <w:r w:rsidRPr="003C7E56">
              <w:rPr>
                <w:rFonts w:ascii="黑体" w:eastAsia="黑体" w:hAnsi="宋体" w:hint="eastAsia"/>
                <w:szCs w:val="21"/>
              </w:rPr>
              <w:t xml:space="preserve"> 分，共 </w:t>
            </w:r>
            <w:r>
              <w:rPr>
                <w:rFonts w:ascii="黑体" w:eastAsia="黑体" w:hAnsi="宋体" w:hint="eastAsia"/>
                <w:szCs w:val="21"/>
              </w:rPr>
              <w:t>15</w:t>
            </w:r>
            <w:r w:rsidRPr="003C7E56">
              <w:rPr>
                <w:rFonts w:ascii="黑体" w:eastAsia="黑体" w:hAnsi="宋体" w:hint="eastAsia"/>
                <w:szCs w:val="21"/>
              </w:rPr>
              <w:t xml:space="preserve"> 分）</w:t>
            </w:r>
          </w:p>
        </w:tc>
      </w:tr>
      <w:tr w:rsidR="00F13CA1" w:rsidRPr="003C7E56" w:rsidTr="005F597B">
        <w:tc>
          <w:tcPr>
            <w:tcW w:w="828"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p>
        </w:tc>
        <w:tc>
          <w:tcPr>
            <w:tcW w:w="5580" w:type="dxa"/>
            <w:vMerge/>
            <w:tcBorders>
              <w:top w:val="nil"/>
              <w:left w:val="single" w:sz="4" w:space="0" w:color="auto"/>
              <w:bottom w:val="nil"/>
              <w:right w:val="nil"/>
            </w:tcBorders>
            <w:shd w:val="clear" w:color="auto" w:fill="auto"/>
            <w:vAlign w:val="center"/>
          </w:tcPr>
          <w:p w:rsidR="00F13CA1" w:rsidRPr="003C7E56" w:rsidRDefault="00F13CA1" w:rsidP="00F13CA1">
            <w:pPr>
              <w:widowControl/>
              <w:spacing w:line="360" w:lineRule="auto"/>
              <w:ind w:firstLine="400"/>
              <w:jc w:val="left"/>
              <w:rPr>
                <w:rFonts w:ascii="宋体" w:hAnsi="宋体"/>
                <w:szCs w:val="21"/>
              </w:rPr>
            </w:pPr>
          </w:p>
        </w:tc>
      </w:tr>
    </w:tbl>
    <w:p w:rsidR="00F13CA1" w:rsidRDefault="00F13CA1" w:rsidP="00F13CA1">
      <w:pPr>
        <w:spacing w:line="360" w:lineRule="auto"/>
        <w:ind w:firstLine="420"/>
        <w:rPr>
          <w:rFonts w:ascii="宋体" w:hAnsi="宋体" w:hint="eastAsia"/>
          <w:szCs w:val="21"/>
        </w:rPr>
      </w:pPr>
    </w:p>
    <w:p w:rsidR="00F13CA1" w:rsidRPr="0078720A" w:rsidRDefault="00F13CA1" w:rsidP="00F13CA1">
      <w:pPr>
        <w:spacing w:line="360" w:lineRule="auto"/>
        <w:ind w:firstLine="420"/>
        <w:rPr>
          <w:rFonts w:ascii="宋体" w:hAnsi="宋体" w:hint="eastAsia"/>
          <w:szCs w:val="21"/>
        </w:rPr>
      </w:pPr>
      <w:r w:rsidRPr="00765A3B">
        <w:rPr>
          <w:rFonts w:ascii="宋体" w:hAnsi="宋体" w:hint="eastAsia"/>
          <w:szCs w:val="21"/>
        </w:rPr>
        <w:t>1、</w:t>
      </w:r>
      <w:r w:rsidRPr="0078720A">
        <w:rPr>
          <w:rFonts w:ascii="宋体" w:hAnsi="宋体"/>
        </w:rPr>
        <w:t>做为一门科学的美学是在西方形成的。德国哲学家</w:t>
      </w:r>
      <w:r w:rsidRPr="0078720A">
        <w:rPr>
          <w:rFonts w:ascii="宋体" w:hAnsi="宋体" w:hint="eastAsia"/>
          <w:szCs w:val="21"/>
          <w:u w:val="single"/>
        </w:rPr>
        <w:t xml:space="preserve">          </w:t>
      </w:r>
      <w:r>
        <w:rPr>
          <w:rFonts w:ascii="宋体" w:hAnsi="宋体" w:hint="eastAsia"/>
          <w:szCs w:val="21"/>
          <w:u w:val="single"/>
        </w:rPr>
        <w:t xml:space="preserve"> </w:t>
      </w:r>
      <w:r w:rsidRPr="0078720A">
        <w:rPr>
          <w:rFonts w:ascii="宋体" w:hAnsi="宋体"/>
        </w:rPr>
        <w:t>在1735年发表的《关于诗的哲学沉思录》中，首次提出了“美学”这一概念</w:t>
      </w:r>
      <w:r w:rsidRPr="0078720A">
        <w:rPr>
          <w:rFonts w:ascii="宋体" w:hAnsi="宋体" w:hint="eastAsia"/>
        </w:rPr>
        <w:t>。</w:t>
      </w:r>
    </w:p>
    <w:p w:rsidR="00F13CA1" w:rsidRPr="00765A3B" w:rsidRDefault="00F13CA1" w:rsidP="00F13CA1">
      <w:pPr>
        <w:spacing w:line="360" w:lineRule="auto"/>
        <w:ind w:firstLine="420"/>
        <w:rPr>
          <w:rFonts w:ascii="宋体" w:hAnsi="宋体" w:hint="eastAsia"/>
          <w:szCs w:val="21"/>
        </w:rPr>
      </w:pPr>
      <w:r>
        <w:rPr>
          <w:rFonts w:ascii="宋体" w:hAnsi="宋体" w:hint="eastAsia"/>
          <w:szCs w:val="21"/>
        </w:rPr>
        <w:t>2、</w:t>
      </w:r>
      <w:r w:rsidRPr="00765A3B">
        <w:rPr>
          <w:rFonts w:ascii="宋体" w:hAnsi="宋体" w:hint="eastAsia"/>
        </w:rPr>
        <w:t>美学是研究</w:t>
      </w:r>
      <w:r w:rsidRPr="00765A3B">
        <w:rPr>
          <w:rFonts w:ascii="宋体" w:hAnsi="宋体" w:hint="eastAsia"/>
          <w:szCs w:val="21"/>
          <w:u w:val="single"/>
        </w:rPr>
        <w:t xml:space="preserve">        </w:t>
      </w:r>
      <w:r w:rsidRPr="00765A3B">
        <w:rPr>
          <w:rFonts w:ascii="宋体" w:hAnsi="宋体" w:hint="eastAsia"/>
          <w:szCs w:val="21"/>
        </w:rPr>
        <w:t>、</w:t>
      </w:r>
      <w:r w:rsidRPr="00765A3B">
        <w:rPr>
          <w:rFonts w:ascii="宋体" w:hAnsi="宋体" w:hint="eastAsia"/>
          <w:szCs w:val="21"/>
          <w:u w:val="single"/>
        </w:rPr>
        <w:t xml:space="preserve">         </w:t>
      </w:r>
      <w:r w:rsidRPr="00765A3B">
        <w:rPr>
          <w:rFonts w:ascii="宋体" w:hAnsi="宋体" w:hint="eastAsia"/>
          <w:szCs w:val="21"/>
        </w:rPr>
        <w:t>、</w:t>
      </w:r>
      <w:r w:rsidRPr="00765A3B">
        <w:rPr>
          <w:rFonts w:ascii="宋体" w:hAnsi="宋体" w:hint="eastAsia"/>
          <w:szCs w:val="21"/>
          <w:u w:val="single"/>
        </w:rPr>
        <w:t xml:space="preserve">          </w:t>
      </w:r>
      <w:r w:rsidRPr="00765A3B">
        <w:rPr>
          <w:rFonts w:ascii="宋体" w:hAnsi="宋体" w:hint="eastAsia"/>
        </w:rPr>
        <w:t>和</w:t>
      </w:r>
      <w:r w:rsidRPr="00765A3B">
        <w:rPr>
          <w:rFonts w:ascii="宋体" w:hAnsi="宋体" w:hint="eastAsia"/>
          <w:szCs w:val="21"/>
          <w:u w:val="single"/>
        </w:rPr>
        <w:t xml:space="preserve">       </w:t>
      </w:r>
      <w:r>
        <w:rPr>
          <w:rFonts w:ascii="宋体" w:hAnsi="宋体" w:hint="eastAsia"/>
          <w:szCs w:val="21"/>
          <w:u w:val="single"/>
        </w:rPr>
        <w:t xml:space="preserve"> </w:t>
      </w:r>
      <w:r w:rsidRPr="00765A3B">
        <w:rPr>
          <w:rFonts w:ascii="宋体" w:hAnsi="宋体" w:hint="eastAsia"/>
          <w:szCs w:val="21"/>
          <w:u w:val="single"/>
        </w:rPr>
        <w:t xml:space="preserve"> </w:t>
      </w:r>
      <w:r w:rsidRPr="00765A3B">
        <w:rPr>
          <w:rFonts w:ascii="宋体" w:hAnsi="宋体" w:hint="eastAsia"/>
        </w:rPr>
        <w:t>的一门科学</w:t>
      </w:r>
      <w:r w:rsidRPr="00765A3B">
        <w:rPr>
          <w:rFonts w:ascii="宋体" w:hAnsi="宋体" w:hint="eastAsia"/>
          <w:szCs w:val="21"/>
        </w:rPr>
        <w:t>。</w:t>
      </w:r>
    </w:p>
    <w:p w:rsidR="00F13CA1" w:rsidRPr="000E75BA" w:rsidRDefault="00F13CA1" w:rsidP="00F13CA1">
      <w:pPr>
        <w:spacing w:line="360" w:lineRule="auto"/>
        <w:ind w:firstLine="420"/>
        <w:rPr>
          <w:rFonts w:ascii="宋体" w:hAnsi="宋体" w:hint="eastAsia"/>
          <w:szCs w:val="21"/>
        </w:rPr>
      </w:pPr>
      <w:r>
        <w:rPr>
          <w:rFonts w:ascii="宋体" w:hAnsi="宋体" w:hint="eastAsia"/>
          <w:szCs w:val="21"/>
        </w:rPr>
        <w:t>3</w:t>
      </w:r>
      <w:r w:rsidRPr="00765A3B">
        <w:rPr>
          <w:rFonts w:ascii="宋体" w:hAnsi="宋体" w:hint="eastAsia"/>
          <w:szCs w:val="21"/>
        </w:rPr>
        <w:t>、</w:t>
      </w:r>
      <w:r w:rsidRPr="0078720A">
        <w:rPr>
          <w:rFonts w:ascii="宋体" w:hAnsi="宋体" w:hint="eastAsia"/>
          <w:szCs w:val="21"/>
        </w:rPr>
        <w:t>自然美是指各种自然事物呈现的美，它是</w:t>
      </w:r>
      <w:r w:rsidRPr="0078720A">
        <w:rPr>
          <w:rFonts w:ascii="宋体" w:hAnsi="宋体" w:hint="eastAsia"/>
          <w:szCs w:val="21"/>
          <w:u w:val="single"/>
        </w:rPr>
        <w:t xml:space="preserve">   </w:t>
      </w:r>
      <w:r>
        <w:rPr>
          <w:rFonts w:ascii="宋体" w:hAnsi="宋体" w:hint="eastAsia"/>
          <w:szCs w:val="21"/>
          <w:u w:val="single"/>
        </w:rPr>
        <w:t xml:space="preserve"> </w:t>
      </w:r>
      <w:r w:rsidRPr="0078720A">
        <w:rPr>
          <w:rFonts w:ascii="宋体" w:hAnsi="宋体" w:hint="eastAsia"/>
          <w:szCs w:val="21"/>
          <w:u w:val="single"/>
        </w:rPr>
        <w:t xml:space="preserve">     </w:t>
      </w:r>
      <w:r w:rsidRPr="0078720A">
        <w:rPr>
          <w:rFonts w:ascii="宋体" w:hAnsi="宋体" w:hint="eastAsia"/>
          <w:szCs w:val="21"/>
        </w:rPr>
        <w:t>与</w:t>
      </w:r>
      <w:r w:rsidRPr="0078720A">
        <w:rPr>
          <w:rFonts w:ascii="宋体" w:hAnsi="宋体" w:hint="eastAsia"/>
          <w:szCs w:val="21"/>
          <w:u w:val="single"/>
        </w:rPr>
        <w:t xml:space="preserve">         </w:t>
      </w:r>
      <w:r>
        <w:rPr>
          <w:rFonts w:ascii="宋体" w:hAnsi="宋体" w:hint="eastAsia"/>
          <w:szCs w:val="21"/>
          <w:u w:val="single"/>
        </w:rPr>
        <w:t xml:space="preserve"> </w:t>
      </w:r>
      <w:r w:rsidRPr="0078720A">
        <w:rPr>
          <w:rFonts w:ascii="宋体" w:hAnsi="宋体" w:hint="eastAsia"/>
          <w:szCs w:val="21"/>
        </w:rPr>
        <w:t>的统一。自然美的本质特征在于它是人的本质力量在自然事物中的感性显现。</w:t>
      </w:r>
    </w:p>
    <w:p w:rsidR="00F13CA1" w:rsidRPr="0097128D" w:rsidRDefault="00F13CA1" w:rsidP="00F13CA1">
      <w:pPr>
        <w:spacing w:line="360" w:lineRule="auto"/>
        <w:ind w:firstLine="420"/>
        <w:rPr>
          <w:rFonts w:ascii="宋体" w:hAnsi="宋体" w:hint="eastAsia"/>
          <w:szCs w:val="21"/>
        </w:rPr>
      </w:pPr>
      <w:r>
        <w:rPr>
          <w:rFonts w:ascii="宋体" w:hAnsi="宋体" w:hint="eastAsia"/>
          <w:szCs w:val="21"/>
        </w:rPr>
        <w:t>4</w:t>
      </w:r>
      <w:r w:rsidRPr="00765A3B">
        <w:rPr>
          <w:rFonts w:ascii="宋体" w:hAnsi="宋体" w:hint="eastAsia"/>
          <w:szCs w:val="21"/>
        </w:rPr>
        <w:t>、</w:t>
      </w:r>
      <w:r w:rsidRPr="0078720A">
        <w:rPr>
          <w:rFonts w:ascii="宋体" w:hAnsi="宋体" w:hint="eastAsia"/>
          <w:szCs w:val="21"/>
        </w:rPr>
        <w:t>每个人都生活在一定的物质环境和人文环境之中。物质环境包括人所处的</w:t>
      </w:r>
      <w:r w:rsidRPr="0078720A">
        <w:rPr>
          <w:rFonts w:ascii="宋体" w:hAnsi="宋体" w:hint="eastAsia"/>
          <w:szCs w:val="21"/>
          <w:u w:val="single"/>
        </w:rPr>
        <w:t xml:space="preserve">    </w:t>
      </w:r>
      <w:r>
        <w:rPr>
          <w:rFonts w:ascii="宋体" w:hAnsi="宋体" w:hint="eastAsia"/>
          <w:szCs w:val="21"/>
          <w:u w:val="single"/>
        </w:rPr>
        <w:t xml:space="preserve"> </w:t>
      </w:r>
      <w:r w:rsidRPr="0078720A">
        <w:rPr>
          <w:rFonts w:ascii="宋体" w:hAnsi="宋体" w:hint="eastAsia"/>
          <w:szCs w:val="21"/>
          <w:u w:val="single"/>
        </w:rPr>
        <w:t xml:space="preserve"> </w:t>
      </w:r>
      <w:r>
        <w:rPr>
          <w:rFonts w:ascii="宋体" w:hAnsi="宋体" w:hint="eastAsia"/>
          <w:szCs w:val="21"/>
          <w:u w:val="single"/>
        </w:rPr>
        <w:t xml:space="preserve"> </w:t>
      </w:r>
      <w:r w:rsidRPr="0078720A">
        <w:rPr>
          <w:rFonts w:ascii="宋体" w:hAnsi="宋体" w:hint="eastAsia"/>
          <w:szCs w:val="21"/>
          <w:u w:val="single"/>
        </w:rPr>
        <w:t xml:space="preserve">   </w:t>
      </w:r>
      <w:r w:rsidRPr="0078720A">
        <w:rPr>
          <w:rFonts w:ascii="宋体" w:hAnsi="宋体" w:hint="eastAsia"/>
          <w:szCs w:val="21"/>
        </w:rPr>
        <w:t>、</w:t>
      </w:r>
      <w:r w:rsidRPr="0078720A">
        <w:rPr>
          <w:rFonts w:ascii="宋体" w:hAnsi="宋体" w:hint="eastAsia"/>
          <w:szCs w:val="21"/>
          <w:u w:val="single"/>
        </w:rPr>
        <w:t xml:space="preserve">      </w:t>
      </w:r>
      <w:r>
        <w:rPr>
          <w:rFonts w:ascii="宋体" w:hAnsi="宋体" w:hint="eastAsia"/>
          <w:szCs w:val="21"/>
          <w:u w:val="single"/>
        </w:rPr>
        <w:t xml:space="preserve"> </w:t>
      </w:r>
      <w:r w:rsidRPr="0078720A">
        <w:rPr>
          <w:rFonts w:ascii="宋体" w:hAnsi="宋体" w:hint="eastAsia"/>
          <w:szCs w:val="21"/>
          <w:u w:val="single"/>
        </w:rPr>
        <w:t xml:space="preserve">   </w:t>
      </w:r>
      <w:r w:rsidRPr="0078720A">
        <w:rPr>
          <w:rFonts w:ascii="宋体" w:hAnsi="宋体" w:hint="eastAsia"/>
          <w:szCs w:val="21"/>
        </w:rPr>
        <w:t>和</w:t>
      </w:r>
      <w:r w:rsidRPr="0078720A">
        <w:rPr>
          <w:rFonts w:ascii="宋体" w:hAnsi="宋体" w:hint="eastAsia"/>
          <w:szCs w:val="21"/>
          <w:u w:val="single"/>
        </w:rPr>
        <w:t xml:space="preserve">     </w:t>
      </w:r>
      <w:r>
        <w:rPr>
          <w:rFonts w:ascii="宋体" w:hAnsi="宋体" w:hint="eastAsia"/>
          <w:szCs w:val="21"/>
          <w:u w:val="single"/>
        </w:rPr>
        <w:t xml:space="preserve"> </w:t>
      </w:r>
      <w:r w:rsidRPr="0078720A">
        <w:rPr>
          <w:rFonts w:ascii="宋体" w:hAnsi="宋体" w:hint="eastAsia"/>
          <w:szCs w:val="21"/>
          <w:u w:val="single"/>
        </w:rPr>
        <w:t xml:space="preserve">     </w:t>
      </w:r>
      <w:r w:rsidRPr="0078720A">
        <w:rPr>
          <w:rFonts w:ascii="宋体" w:hAnsi="宋体" w:hint="eastAsia"/>
          <w:szCs w:val="21"/>
        </w:rPr>
        <w:t>。人文环境主要是指</w:t>
      </w:r>
      <w:r w:rsidRPr="0078720A">
        <w:rPr>
          <w:rFonts w:ascii="宋体" w:hAnsi="宋体" w:hint="eastAsia"/>
          <w:szCs w:val="21"/>
          <w:u w:val="single"/>
        </w:rPr>
        <w:t xml:space="preserve">        </w:t>
      </w:r>
      <w:r>
        <w:rPr>
          <w:rFonts w:ascii="宋体" w:hAnsi="宋体" w:hint="eastAsia"/>
          <w:szCs w:val="21"/>
          <w:u w:val="single"/>
        </w:rPr>
        <w:t xml:space="preserve">  </w:t>
      </w:r>
      <w:r w:rsidRPr="0078720A">
        <w:rPr>
          <w:rFonts w:ascii="宋体" w:hAnsi="宋体" w:hint="eastAsia"/>
          <w:szCs w:val="21"/>
        </w:rPr>
        <w:t>。</w:t>
      </w:r>
    </w:p>
    <w:p w:rsidR="00F13CA1" w:rsidRPr="0078720A" w:rsidRDefault="00F13CA1" w:rsidP="00F13CA1">
      <w:pPr>
        <w:spacing w:line="360" w:lineRule="auto"/>
        <w:ind w:firstLine="420"/>
        <w:rPr>
          <w:rFonts w:ascii="宋体" w:hAnsi="宋体" w:hint="eastAsia"/>
        </w:rPr>
      </w:pPr>
      <w:r>
        <w:rPr>
          <w:rFonts w:ascii="宋体" w:hAnsi="宋体" w:hint="eastAsia"/>
          <w:szCs w:val="21"/>
        </w:rPr>
        <w:t>5</w:t>
      </w:r>
      <w:r w:rsidRPr="00765A3B">
        <w:rPr>
          <w:rFonts w:ascii="宋体" w:hAnsi="宋体" w:hint="eastAsia"/>
          <w:szCs w:val="21"/>
        </w:rPr>
        <w:t>、</w:t>
      </w:r>
      <w:r w:rsidRPr="0078720A">
        <w:rPr>
          <w:rFonts w:ascii="宋体" w:hAnsi="宋体" w:hint="eastAsia"/>
        </w:rPr>
        <w:t>美育具有</w:t>
      </w:r>
      <w:r>
        <w:rPr>
          <w:rFonts w:ascii="宋体" w:hAnsi="宋体" w:hint="eastAsia"/>
          <w:u w:val="single"/>
        </w:rPr>
        <w:t xml:space="preserve">         </w:t>
      </w:r>
      <w:r w:rsidRPr="0078720A">
        <w:rPr>
          <w:rFonts w:ascii="宋体" w:hAnsi="宋体" w:hint="eastAsia"/>
          <w:u w:val="single"/>
        </w:rPr>
        <w:t xml:space="preserve">    </w:t>
      </w:r>
      <w:r w:rsidRPr="0078720A">
        <w:rPr>
          <w:rFonts w:ascii="宋体" w:hAnsi="宋体" w:hint="eastAsia"/>
        </w:rPr>
        <w:t>、</w:t>
      </w:r>
      <w:r w:rsidRPr="0078720A">
        <w:rPr>
          <w:rFonts w:ascii="宋体" w:hAnsi="宋体" w:hint="eastAsia"/>
          <w:u w:val="single"/>
        </w:rPr>
        <w:t xml:space="preserve">           </w:t>
      </w:r>
      <w:r w:rsidRPr="0078720A">
        <w:rPr>
          <w:rFonts w:ascii="宋体" w:hAnsi="宋体" w:hint="eastAsia"/>
        </w:rPr>
        <w:t>、</w:t>
      </w:r>
      <w:r>
        <w:rPr>
          <w:rFonts w:ascii="宋体" w:hAnsi="宋体" w:hint="eastAsia"/>
          <w:u w:val="single"/>
        </w:rPr>
        <w:t xml:space="preserve">        </w:t>
      </w:r>
      <w:r w:rsidRPr="0078720A">
        <w:rPr>
          <w:rFonts w:ascii="宋体" w:hAnsi="宋体" w:hint="eastAsia"/>
          <w:u w:val="single"/>
        </w:rPr>
        <w:t xml:space="preserve">   </w:t>
      </w:r>
      <w:r w:rsidRPr="0078720A">
        <w:rPr>
          <w:rFonts w:ascii="宋体" w:hAnsi="宋体" w:hint="eastAsia"/>
        </w:rPr>
        <w:t>、</w:t>
      </w:r>
      <w:r>
        <w:rPr>
          <w:rFonts w:ascii="宋体" w:hAnsi="宋体" w:hint="eastAsia"/>
          <w:u w:val="single"/>
        </w:rPr>
        <w:t xml:space="preserve">      </w:t>
      </w:r>
      <w:r w:rsidRPr="0078720A">
        <w:rPr>
          <w:rFonts w:ascii="宋体" w:hAnsi="宋体" w:hint="eastAsia"/>
          <w:u w:val="single"/>
        </w:rPr>
        <w:t xml:space="preserve">    </w:t>
      </w:r>
      <w:r w:rsidRPr="0078720A">
        <w:rPr>
          <w:rFonts w:ascii="宋体" w:hAnsi="宋体" w:hint="eastAsia"/>
        </w:rPr>
        <w:t>等特点。</w:t>
      </w:r>
    </w:p>
    <w:p w:rsidR="00F13CA1" w:rsidRPr="000E75BA" w:rsidRDefault="00F13CA1" w:rsidP="00F13CA1">
      <w:pPr>
        <w:spacing w:line="360" w:lineRule="auto"/>
        <w:ind w:firstLine="420"/>
        <w:rPr>
          <w:rFonts w:ascii="宋体" w:hAnsi="宋体" w:hint="eastAsia"/>
          <w:szCs w:val="21"/>
        </w:rPr>
      </w:pPr>
    </w:p>
    <w:tbl>
      <w:tblPr>
        <w:tblStyle w:val="a"/>
        <w:tblW w:w="0" w:type="auto"/>
        <w:tblLook w:val="01E0"/>
      </w:tblPr>
      <w:tblGrid>
        <w:gridCol w:w="828"/>
        <w:gridCol w:w="900"/>
        <w:gridCol w:w="5580"/>
      </w:tblGrid>
      <w:tr w:rsidR="00F13CA1" w:rsidRPr="003C7E56" w:rsidTr="005F597B">
        <w:tc>
          <w:tcPr>
            <w:tcW w:w="828"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r w:rsidRPr="003C7E56">
              <w:rPr>
                <w:rFonts w:ascii="宋体" w:hAnsi="宋体" w:hint="eastAsia"/>
                <w:szCs w:val="21"/>
              </w:rPr>
              <w:lastRenderedPageBreak/>
              <w:t>得 分</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r w:rsidRPr="003C7E56">
              <w:rPr>
                <w:rFonts w:ascii="宋体" w:hAnsi="宋体" w:hint="eastAsia"/>
                <w:szCs w:val="21"/>
              </w:rPr>
              <w:t>评卷人</w:t>
            </w:r>
          </w:p>
        </w:tc>
        <w:tc>
          <w:tcPr>
            <w:tcW w:w="5580" w:type="dxa"/>
            <w:vMerge w:val="restart"/>
            <w:tcBorders>
              <w:top w:val="nil"/>
              <w:left w:val="single" w:sz="4" w:space="0" w:color="auto"/>
              <w:bottom w:val="nil"/>
              <w:right w:val="nil"/>
            </w:tcBorders>
            <w:shd w:val="clear" w:color="auto" w:fill="auto"/>
            <w:vAlign w:val="center"/>
          </w:tcPr>
          <w:p w:rsidR="00F13CA1" w:rsidRPr="003C7E56" w:rsidRDefault="00F13CA1" w:rsidP="00F13CA1">
            <w:pPr>
              <w:spacing w:line="360" w:lineRule="auto"/>
              <w:ind w:firstLine="400"/>
              <w:rPr>
                <w:rFonts w:ascii="黑体" w:eastAsia="黑体" w:hAnsi="宋体" w:hint="eastAsia"/>
                <w:szCs w:val="21"/>
              </w:rPr>
            </w:pPr>
            <w:r w:rsidRPr="003C7E56">
              <w:rPr>
                <w:rFonts w:ascii="黑体" w:eastAsia="黑体" w:hAnsi="宋体" w:hint="eastAsia"/>
                <w:szCs w:val="21"/>
              </w:rPr>
              <w:t>二、</w:t>
            </w:r>
            <w:r>
              <w:rPr>
                <w:rFonts w:ascii="黑体" w:eastAsia="黑体" w:hAnsi="宋体" w:hint="eastAsia"/>
                <w:szCs w:val="21"/>
              </w:rPr>
              <w:t>名词解释</w:t>
            </w:r>
            <w:r w:rsidRPr="003C7E56">
              <w:rPr>
                <w:rFonts w:ascii="黑体" w:eastAsia="黑体" w:hAnsi="宋体" w:hint="eastAsia"/>
                <w:szCs w:val="21"/>
              </w:rPr>
              <w:t>（每小题</w:t>
            </w:r>
            <w:r>
              <w:rPr>
                <w:rFonts w:ascii="黑体" w:eastAsia="黑体" w:hAnsi="宋体" w:hint="eastAsia"/>
                <w:szCs w:val="21"/>
              </w:rPr>
              <w:t>5</w:t>
            </w:r>
            <w:r w:rsidRPr="003C7E56">
              <w:rPr>
                <w:rFonts w:ascii="黑体" w:eastAsia="黑体" w:hAnsi="宋体" w:hint="eastAsia"/>
                <w:szCs w:val="21"/>
              </w:rPr>
              <w:t>分，共</w:t>
            </w:r>
            <w:r>
              <w:rPr>
                <w:rFonts w:ascii="黑体" w:eastAsia="黑体" w:hAnsi="宋体" w:hint="eastAsia"/>
                <w:szCs w:val="21"/>
              </w:rPr>
              <w:t>15</w:t>
            </w:r>
            <w:r w:rsidRPr="003C7E56">
              <w:rPr>
                <w:rFonts w:ascii="黑体" w:eastAsia="黑体" w:hAnsi="宋体" w:hint="eastAsia"/>
                <w:szCs w:val="21"/>
              </w:rPr>
              <w:t>分）</w:t>
            </w:r>
          </w:p>
        </w:tc>
      </w:tr>
      <w:tr w:rsidR="00F13CA1" w:rsidRPr="003C7E56" w:rsidTr="005F597B">
        <w:tc>
          <w:tcPr>
            <w:tcW w:w="828"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p>
        </w:tc>
        <w:tc>
          <w:tcPr>
            <w:tcW w:w="5580" w:type="dxa"/>
            <w:vMerge/>
            <w:tcBorders>
              <w:top w:val="nil"/>
              <w:left w:val="single" w:sz="4" w:space="0" w:color="auto"/>
              <w:bottom w:val="nil"/>
              <w:right w:val="nil"/>
            </w:tcBorders>
            <w:shd w:val="clear" w:color="auto" w:fill="auto"/>
            <w:vAlign w:val="center"/>
          </w:tcPr>
          <w:p w:rsidR="00F13CA1" w:rsidRPr="003C7E56" w:rsidRDefault="00F13CA1" w:rsidP="00F13CA1">
            <w:pPr>
              <w:widowControl/>
              <w:spacing w:line="360" w:lineRule="auto"/>
              <w:ind w:firstLine="400"/>
              <w:jc w:val="left"/>
              <w:rPr>
                <w:rFonts w:ascii="宋体" w:hAnsi="宋体"/>
                <w:szCs w:val="21"/>
              </w:rPr>
            </w:pPr>
          </w:p>
        </w:tc>
      </w:tr>
    </w:tbl>
    <w:p w:rsidR="00F13CA1" w:rsidRPr="003C7E56" w:rsidRDefault="00F13CA1" w:rsidP="00F13CA1">
      <w:pPr>
        <w:spacing w:line="360" w:lineRule="auto"/>
        <w:ind w:firstLine="420"/>
        <w:rPr>
          <w:rFonts w:ascii="宋体" w:hAnsi="宋体" w:hint="eastAsia"/>
          <w:szCs w:val="21"/>
        </w:rPr>
      </w:pPr>
    </w:p>
    <w:p w:rsidR="00F13CA1" w:rsidRPr="00765A3B" w:rsidRDefault="00F13CA1" w:rsidP="00F13CA1">
      <w:pPr>
        <w:ind w:firstLine="420"/>
        <w:rPr>
          <w:rFonts w:ascii="宋体" w:hAnsi="宋体" w:hint="eastAsia"/>
          <w:szCs w:val="21"/>
        </w:rPr>
      </w:pPr>
      <w:r>
        <w:rPr>
          <w:rFonts w:ascii="宋体" w:hAnsi="宋体" w:hint="eastAsia"/>
          <w:szCs w:val="21"/>
        </w:rPr>
        <w:t>1</w:t>
      </w:r>
      <w:r w:rsidRPr="00765A3B">
        <w:rPr>
          <w:rFonts w:ascii="宋体" w:hAnsi="宋体" w:hint="eastAsia"/>
          <w:szCs w:val="21"/>
        </w:rPr>
        <w:t>、</w:t>
      </w:r>
      <w:r>
        <w:rPr>
          <w:rFonts w:ascii="宋体" w:hAnsi="宋体" w:hint="eastAsia"/>
          <w:szCs w:val="21"/>
        </w:rPr>
        <w:t>自然</w:t>
      </w:r>
      <w:r w:rsidRPr="000C2A19">
        <w:rPr>
          <w:rFonts w:ascii="宋体" w:hAnsi="宋体" w:hint="eastAsia"/>
          <w:szCs w:val="21"/>
        </w:rPr>
        <w:t>美</w:t>
      </w:r>
    </w:p>
    <w:p w:rsidR="00F13CA1" w:rsidRDefault="00F13CA1" w:rsidP="00F13CA1">
      <w:pPr>
        <w:ind w:firstLine="420"/>
        <w:rPr>
          <w:rFonts w:ascii="宋体" w:hAnsi="宋体" w:hint="eastAsia"/>
          <w:szCs w:val="21"/>
        </w:rPr>
      </w:pPr>
    </w:p>
    <w:p w:rsidR="00F13CA1" w:rsidRPr="00765A3B" w:rsidRDefault="00F13CA1" w:rsidP="00F13CA1">
      <w:pPr>
        <w:ind w:firstLine="420"/>
        <w:rPr>
          <w:rFonts w:ascii="宋体" w:hAnsi="宋体" w:hint="eastAsia"/>
          <w:szCs w:val="21"/>
        </w:rPr>
      </w:pPr>
    </w:p>
    <w:p w:rsidR="00F13CA1" w:rsidRDefault="00F13CA1" w:rsidP="00F13CA1">
      <w:pPr>
        <w:ind w:firstLine="420"/>
        <w:rPr>
          <w:rFonts w:ascii="宋体" w:hAnsi="宋体" w:hint="eastAsia"/>
          <w:szCs w:val="21"/>
        </w:rPr>
      </w:pPr>
    </w:p>
    <w:p w:rsidR="00F13CA1" w:rsidRDefault="00F13CA1" w:rsidP="00F13CA1">
      <w:pPr>
        <w:ind w:firstLine="420"/>
        <w:rPr>
          <w:rFonts w:ascii="宋体" w:hAnsi="宋体" w:hint="eastAsia"/>
          <w:szCs w:val="21"/>
        </w:rPr>
      </w:pPr>
    </w:p>
    <w:p w:rsidR="00F13CA1" w:rsidRPr="00765A3B" w:rsidRDefault="00F13CA1" w:rsidP="00F13CA1">
      <w:pPr>
        <w:ind w:firstLine="420"/>
        <w:rPr>
          <w:rFonts w:ascii="宋体" w:hAnsi="宋体" w:hint="eastAsia"/>
          <w:szCs w:val="21"/>
        </w:rPr>
      </w:pPr>
    </w:p>
    <w:p w:rsidR="00F13CA1" w:rsidRPr="00765A3B" w:rsidRDefault="00F13CA1" w:rsidP="00F13CA1">
      <w:pPr>
        <w:ind w:firstLine="420"/>
        <w:rPr>
          <w:rFonts w:ascii="宋体" w:hAnsi="宋体" w:hint="eastAsia"/>
          <w:szCs w:val="21"/>
        </w:rPr>
      </w:pPr>
      <w:r>
        <w:rPr>
          <w:rFonts w:ascii="宋体" w:hAnsi="宋体" w:hint="eastAsia"/>
          <w:szCs w:val="21"/>
        </w:rPr>
        <w:t>2</w:t>
      </w:r>
      <w:r w:rsidRPr="00765A3B">
        <w:rPr>
          <w:rFonts w:ascii="宋体" w:hAnsi="宋体" w:hint="eastAsia"/>
          <w:szCs w:val="21"/>
        </w:rPr>
        <w:t>、</w:t>
      </w:r>
      <w:r>
        <w:rPr>
          <w:rFonts w:ascii="宋体" w:hAnsi="宋体" w:hint="eastAsia"/>
          <w:szCs w:val="21"/>
        </w:rPr>
        <w:t>实用</w:t>
      </w:r>
      <w:r w:rsidRPr="0078720A">
        <w:rPr>
          <w:rFonts w:ascii="宋体" w:hAnsi="宋体" w:hint="eastAsia"/>
          <w:szCs w:val="21"/>
        </w:rPr>
        <w:t>艺术</w:t>
      </w:r>
    </w:p>
    <w:p w:rsidR="00F13CA1" w:rsidRPr="00765A3B" w:rsidRDefault="00F13CA1" w:rsidP="00F13CA1">
      <w:pPr>
        <w:ind w:firstLine="420"/>
        <w:rPr>
          <w:rFonts w:ascii="宋体" w:hAnsi="宋体" w:hint="eastAsia"/>
          <w:szCs w:val="21"/>
        </w:rPr>
      </w:pPr>
    </w:p>
    <w:p w:rsidR="00F13CA1" w:rsidRPr="00765A3B" w:rsidRDefault="00F13CA1" w:rsidP="00F13CA1">
      <w:pPr>
        <w:ind w:firstLine="420"/>
        <w:rPr>
          <w:rFonts w:ascii="宋体" w:hAnsi="宋体" w:hint="eastAsia"/>
          <w:szCs w:val="21"/>
        </w:rPr>
      </w:pPr>
    </w:p>
    <w:p w:rsidR="00F13CA1" w:rsidRDefault="00F13CA1" w:rsidP="00F13CA1">
      <w:pPr>
        <w:ind w:firstLine="420"/>
        <w:rPr>
          <w:rFonts w:ascii="宋体" w:hAnsi="宋体" w:hint="eastAsia"/>
          <w:szCs w:val="21"/>
        </w:rPr>
      </w:pPr>
    </w:p>
    <w:p w:rsidR="00F13CA1" w:rsidRPr="00765A3B" w:rsidRDefault="00F13CA1" w:rsidP="00F13CA1">
      <w:pPr>
        <w:ind w:firstLine="420"/>
        <w:rPr>
          <w:rFonts w:ascii="宋体" w:hAnsi="宋体" w:hint="eastAsia"/>
          <w:szCs w:val="21"/>
        </w:rPr>
      </w:pPr>
    </w:p>
    <w:p w:rsidR="00F13CA1" w:rsidRPr="0078720A" w:rsidRDefault="00F13CA1" w:rsidP="00F13CA1">
      <w:pPr>
        <w:spacing w:line="360" w:lineRule="auto"/>
        <w:ind w:firstLine="420"/>
        <w:rPr>
          <w:rFonts w:ascii="宋体" w:hAnsi="宋体" w:hint="eastAsia"/>
        </w:rPr>
      </w:pPr>
      <w:r>
        <w:rPr>
          <w:rFonts w:ascii="宋体" w:hAnsi="宋体" w:hint="eastAsia"/>
          <w:szCs w:val="21"/>
        </w:rPr>
        <w:t>3</w:t>
      </w:r>
      <w:r w:rsidRPr="00765A3B">
        <w:rPr>
          <w:rFonts w:ascii="宋体" w:hAnsi="宋体" w:hint="eastAsia"/>
          <w:szCs w:val="21"/>
        </w:rPr>
        <w:t>、</w:t>
      </w:r>
      <w:r w:rsidRPr="0078720A">
        <w:rPr>
          <w:rFonts w:ascii="宋体" w:hAnsi="宋体" w:hint="eastAsia"/>
        </w:rPr>
        <w:t>崇高</w:t>
      </w:r>
    </w:p>
    <w:p w:rsidR="00F13CA1" w:rsidRDefault="00F13CA1" w:rsidP="00F13CA1">
      <w:pPr>
        <w:spacing w:line="360" w:lineRule="auto"/>
        <w:ind w:firstLine="420"/>
        <w:rPr>
          <w:rFonts w:ascii="宋体" w:hAnsi="宋体" w:hint="eastAsia"/>
        </w:rPr>
      </w:pPr>
    </w:p>
    <w:p w:rsidR="00F13CA1" w:rsidRDefault="00F13CA1" w:rsidP="00F13CA1">
      <w:pPr>
        <w:spacing w:line="360" w:lineRule="auto"/>
        <w:ind w:firstLine="420"/>
        <w:rPr>
          <w:rFonts w:ascii="宋体" w:hAnsi="宋体" w:hint="eastAsia"/>
        </w:rPr>
      </w:pPr>
    </w:p>
    <w:p w:rsidR="00F13CA1" w:rsidRDefault="00F13CA1" w:rsidP="00F13CA1">
      <w:pPr>
        <w:spacing w:line="360" w:lineRule="auto"/>
        <w:ind w:firstLine="420"/>
        <w:rPr>
          <w:rFonts w:ascii="宋体" w:hAnsi="宋体" w:hint="eastAsia"/>
        </w:rPr>
      </w:pPr>
    </w:p>
    <w:p w:rsidR="00F13CA1" w:rsidRDefault="00F13CA1" w:rsidP="00F13CA1">
      <w:pPr>
        <w:spacing w:line="360" w:lineRule="auto"/>
        <w:ind w:firstLine="420"/>
        <w:rPr>
          <w:rFonts w:ascii="宋体" w:hAnsi="宋体" w:hint="eastAsia"/>
        </w:rPr>
      </w:pPr>
    </w:p>
    <w:p w:rsidR="00F13CA1" w:rsidRPr="000559F8" w:rsidRDefault="00F13CA1" w:rsidP="00F13CA1">
      <w:pPr>
        <w:spacing w:line="360" w:lineRule="auto"/>
        <w:ind w:firstLine="420"/>
        <w:rPr>
          <w:rFonts w:ascii="宋体" w:hAnsi="宋体" w:hint="eastAsia"/>
          <w:szCs w:val="21"/>
        </w:rPr>
      </w:pPr>
    </w:p>
    <w:tbl>
      <w:tblPr>
        <w:tblStyle w:val="a"/>
        <w:tblW w:w="0" w:type="auto"/>
        <w:tblLook w:val="01E0"/>
      </w:tblPr>
      <w:tblGrid>
        <w:gridCol w:w="828"/>
        <w:gridCol w:w="900"/>
        <w:gridCol w:w="5580"/>
      </w:tblGrid>
      <w:tr w:rsidR="00F13CA1" w:rsidRPr="003C7E56" w:rsidTr="005F597B">
        <w:tc>
          <w:tcPr>
            <w:tcW w:w="828"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r w:rsidRPr="003C7E56">
              <w:rPr>
                <w:rFonts w:ascii="宋体" w:hAnsi="宋体" w:hint="eastAsia"/>
                <w:szCs w:val="21"/>
              </w:rPr>
              <w:t>得 分</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r w:rsidRPr="003C7E56">
              <w:rPr>
                <w:rFonts w:ascii="宋体" w:hAnsi="宋体" w:hint="eastAsia"/>
                <w:szCs w:val="21"/>
              </w:rPr>
              <w:t>评卷人</w:t>
            </w:r>
          </w:p>
        </w:tc>
        <w:tc>
          <w:tcPr>
            <w:tcW w:w="5580" w:type="dxa"/>
            <w:vMerge w:val="restart"/>
            <w:tcBorders>
              <w:top w:val="nil"/>
              <w:left w:val="single" w:sz="4" w:space="0" w:color="auto"/>
              <w:bottom w:val="nil"/>
              <w:right w:val="nil"/>
            </w:tcBorders>
            <w:shd w:val="clear" w:color="auto" w:fill="auto"/>
            <w:vAlign w:val="center"/>
          </w:tcPr>
          <w:p w:rsidR="00F13CA1" w:rsidRPr="003C7E56" w:rsidRDefault="00F13CA1" w:rsidP="00F13CA1">
            <w:pPr>
              <w:spacing w:line="360" w:lineRule="auto"/>
              <w:ind w:firstLine="400"/>
              <w:rPr>
                <w:rFonts w:ascii="黑体" w:eastAsia="黑体" w:hAnsi="宋体" w:hint="eastAsia"/>
                <w:szCs w:val="21"/>
              </w:rPr>
            </w:pPr>
            <w:r w:rsidRPr="003C7E56">
              <w:rPr>
                <w:rFonts w:ascii="黑体" w:eastAsia="黑体" w:hAnsi="宋体" w:hint="eastAsia"/>
                <w:szCs w:val="21"/>
              </w:rPr>
              <w:t>三、</w:t>
            </w:r>
            <w:r>
              <w:rPr>
                <w:rFonts w:ascii="黑体" w:eastAsia="黑体" w:hAnsi="宋体" w:hint="eastAsia"/>
                <w:szCs w:val="21"/>
              </w:rPr>
              <w:t>判断正误并简述理由</w:t>
            </w:r>
            <w:r w:rsidRPr="003C7E56">
              <w:rPr>
                <w:rFonts w:ascii="黑体" w:eastAsia="黑体" w:hAnsi="宋体" w:hint="eastAsia"/>
                <w:szCs w:val="21"/>
              </w:rPr>
              <w:t>（每小题</w:t>
            </w:r>
            <w:r>
              <w:rPr>
                <w:rFonts w:ascii="黑体" w:eastAsia="黑体" w:hAnsi="宋体" w:hint="eastAsia"/>
                <w:szCs w:val="21"/>
              </w:rPr>
              <w:t>5</w:t>
            </w:r>
            <w:r w:rsidRPr="003C7E56">
              <w:rPr>
                <w:rFonts w:ascii="黑体" w:eastAsia="黑体" w:hAnsi="宋体" w:hint="eastAsia"/>
                <w:szCs w:val="21"/>
              </w:rPr>
              <w:t>分，共</w:t>
            </w:r>
            <w:r>
              <w:rPr>
                <w:rFonts w:ascii="黑体" w:eastAsia="黑体" w:hAnsi="宋体" w:hint="eastAsia"/>
                <w:szCs w:val="21"/>
              </w:rPr>
              <w:t>10</w:t>
            </w:r>
            <w:r w:rsidRPr="003C7E56">
              <w:rPr>
                <w:rFonts w:ascii="黑体" w:eastAsia="黑体" w:hAnsi="宋体" w:hint="eastAsia"/>
                <w:szCs w:val="21"/>
              </w:rPr>
              <w:t>分）</w:t>
            </w:r>
          </w:p>
        </w:tc>
      </w:tr>
      <w:tr w:rsidR="00F13CA1" w:rsidRPr="003C7E56" w:rsidTr="005F597B">
        <w:tc>
          <w:tcPr>
            <w:tcW w:w="828"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p>
        </w:tc>
        <w:tc>
          <w:tcPr>
            <w:tcW w:w="5580" w:type="dxa"/>
            <w:vMerge/>
            <w:tcBorders>
              <w:top w:val="nil"/>
              <w:left w:val="single" w:sz="4" w:space="0" w:color="auto"/>
              <w:bottom w:val="nil"/>
              <w:right w:val="nil"/>
            </w:tcBorders>
            <w:shd w:val="clear" w:color="auto" w:fill="auto"/>
            <w:vAlign w:val="center"/>
          </w:tcPr>
          <w:p w:rsidR="00F13CA1" w:rsidRPr="003C7E56" w:rsidRDefault="00F13CA1" w:rsidP="00F13CA1">
            <w:pPr>
              <w:widowControl/>
              <w:spacing w:line="360" w:lineRule="auto"/>
              <w:ind w:firstLine="400"/>
              <w:jc w:val="left"/>
              <w:rPr>
                <w:rFonts w:ascii="宋体" w:hAnsi="宋体"/>
                <w:szCs w:val="21"/>
              </w:rPr>
            </w:pPr>
          </w:p>
        </w:tc>
      </w:tr>
    </w:tbl>
    <w:p w:rsidR="00F13CA1" w:rsidRDefault="00F13CA1" w:rsidP="00F13CA1">
      <w:pPr>
        <w:spacing w:line="360" w:lineRule="auto"/>
        <w:ind w:firstLine="420"/>
        <w:rPr>
          <w:rFonts w:ascii="宋体" w:hAnsi="宋体" w:hint="eastAsia"/>
          <w:szCs w:val="21"/>
        </w:rPr>
      </w:pPr>
    </w:p>
    <w:p w:rsidR="00F13CA1" w:rsidRPr="00091DA0" w:rsidRDefault="00F13CA1" w:rsidP="00F13CA1">
      <w:pPr>
        <w:ind w:firstLine="420"/>
        <w:rPr>
          <w:rFonts w:ascii="宋体" w:hAnsi="宋体" w:hint="eastAsia"/>
        </w:rPr>
      </w:pPr>
      <w:r w:rsidRPr="00765A3B">
        <w:rPr>
          <w:rFonts w:ascii="宋体" w:hAnsi="宋体" w:hint="eastAsia"/>
          <w:szCs w:val="21"/>
        </w:rPr>
        <w:t>1、</w:t>
      </w:r>
      <w:r w:rsidRPr="00AF476B">
        <w:rPr>
          <w:rFonts w:ascii="宋体" w:hAnsi="宋体" w:hint="eastAsia"/>
        </w:rPr>
        <w:t>“巫术说”是一种科学的审美发生学说。</w:t>
      </w:r>
    </w:p>
    <w:p w:rsidR="00F13CA1" w:rsidRPr="00AE2AF1" w:rsidRDefault="00F13CA1" w:rsidP="00F13CA1">
      <w:pPr>
        <w:ind w:firstLine="420"/>
        <w:rPr>
          <w:rFonts w:ascii="宋体" w:hAnsi="宋体" w:hint="eastAsia"/>
        </w:rPr>
      </w:pPr>
    </w:p>
    <w:p w:rsidR="00F13CA1" w:rsidRPr="00765A3B" w:rsidRDefault="00F13CA1" w:rsidP="00F13CA1">
      <w:pPr>
        <w:ind w:firstLine="420"/>
        <w:rPr>
          <w:rFonts w:ascii="宋体" w:hAnsi="宋体" w:hint="eastAsia"/>
        </w:rPr>
      </w:pPr>
    </w:p>
    <w:p w:rsidR="00F13CA1" w:rsidRPr="00765A3B" w:rsidRDefault="00F13CA1" w:rsidP="00F13CA1">
      <w:pPr>
        <w:ind w:firstLine="420"/>
        <w:rPr>
          <w:rFonts w:ascii="宋体" w:hAnsi="宋体" w:hint="eastAsia"/>
        </w:rPr>
      </w:pPr>
    </w:p>
    <w:p w:rsidR="00F13CA1" w:rsidRPr="00765A3B" w:rsidRDefault="00F13CA1" w:rsidP="00F13CA1">
      <w:pPr>
        <w:ind w:firstLine="420"/>
        <w:rPr>
          <w:rFonts w:ascii="宋体" w:hAnsi="宋体" w:hint="eastAsia"/>
          <w:szCs w:val="21"/>
        </w:rPr>
      </w:pPr>
    </w:p>
    <w:p w:rsidR="00F13CA1" w:rsidRDefault="00F13CA1" w:rsidP="00F13CA1">
      <w:pPr>
        <w:ind w:firstLine="420"/>
        <w:rPr>
          <w:rFonts w:ascii="宋体" w:hAnsi="宋体" w:hint="eastAsia"/>
          <w:szCs w:val="21"/>
        </w:rPr>
      </w:pPr>
    </w:p>
    <w:p w:rsidR="00F13CA1" w:rsidRDefault="00F13CA1" w:rsidP="00F13CA1">
      <w:pPr>
        <w:ind w:firstLine="420"/>
        <w:rPr>
          <w:rFonts w:ascii="宋体" w:hAnsi="宋体" w:hint="eastAsia"/>
          <w:szCs w:val="21"/>
        </w:rPr>
      </w:pPr>
    </w:p>
    <w:p w:rsidR="00F13CA1" w:rsidRPr="00765A3B" w:rsidRDefault="00F13CA1" w:rsidP="00F13CA1">
      <w:pPr>
        <w:ind w:firstLine="420"/>
        <w:rPr>
          <w:rFonts w:ascii="宋体" w:hAnsi="宋体" w:hint="eastAsia"/>
          <w:szCs w:val="21"/>
        </w:rPr>
      </w:pPr>
    </w:p>
    <w:p w:rsidR="00F13CA1" w:rsidRPr="00765A3B" w:rsidRDefault="00F13CA1" w:rsidP="00F13CA1">
      <w:pPr>
        <w:ind w:firstLine="420"/>
        <w:rPr>
          <w:rFonts w:ascii="宋体" w:hAnsi="宋体" w:hint="eastAsia"/>
          <w:szCs w:val="21"/>
        </w:rPr>
      </w:pPr>
    </w:p>
    <w:p w:rsidR="00F13CA1" w:rsidRPr="007C2F64" w:rsidRDefault="00F13CA1" w:rsidP="00F13CA1">
      <w:pPr>
        <w:ind w:firstLine="420"/>
        <w:rPr>
          <w:rFonts w:ascii="宋体" w:hAnsi="宋体"/>
        </w:rPr>
      </w:pPr>
      <w:r w:rsidRPr="00067DE0">
        <w:rPr>
          <w:rFonts w:ascii="宋体" w:hAnsi="宋体" w:hint="eastAsia"/>
          <w:szCs w:val="21"/>
        </w:rPr>
        <w:t>2</w:t>
      </w:r>
      <w:r>
        <w:rPr>
          <w:rFonts w:ascii="宋体" w:hAnsi="宋体" w:hint="eastAsia"/>
          <w:szCs w:val="21"/>
        </w:rPr>
        <w:t>、</w:t>
      </w:r>
      <w:r w:rsidRPr="007C2F64">
        <w:rPr>
          <w:rFonts w:ascii="宋体" w:hAnsi="宋体" w:hint="eastAsia"/>
        </w:rPr>
        <w:t>衍生文化产品是审美文化现象之一种。</w:t>
      </w:r>
    </w:p>
    <w:p w:rsidR="00F13CA1" w:rsidRPr="001E437A" w:rsidRDefault="00F13CA1" w:rsidP="00F13CA1">
      <w:pPr>
        <w:spacing w:line="360" w:lineRule="auto"/>
        <w:ind w:firstLine="420"/>
        <w:rPr>
          <w:rFonts w:ascii="宋体" w:hAnsi="宋体" w:hint="eastAsia"/>
        </w:rPr>
      </w:pPr>
    </w:p>
    <w:p w:rsidR="00F13CA1" w:rsidRPr="005A2C89" w:rsidRDefault="00F13CA1" w:rsidP="00F13CA1">
      <w:pPr>
        <w:spacing w:line="360" w:lineRule="auto"/>
        <w:ind w:firstLine="420"/>
        <w:rPr>
          <w:rFonts w:ascii="宋体" w:hAnsi="宋体" w:hint="eastAsia"/>
        </w:rPr>
      </w:pPr>
    </w:p>
    <w:p w:rsidR="00F13CA1" w:rsidRPr="00BF0F5C" w:rsidRDefault="00F13CA1" w:rsidP="00F13CA1">
      <w:pPr>
        <w:spacing w:line="360" w:lineRule="auto"/>
        <w:ind w:firstLine="420"/>
        <w:rPr>
          <w:rFonts w:ascii="宋体" w:hAnsi="宋体" w:hint="eastAsia"/>
        </w:rPr>
      </w:pPr>
    </w:p>
    <w:p w:rsidR="00F13CA1" w:rsidRPr="00765A3B" w:rsidRDefault="00F13CA1" w:rsidP="00F13CA1">
      <w:pPr>
        <w:spacing w:line="360" w:lineRule="auto"/>
        <w:ind w:firstLine="420"/>
        <w:rPr>
          <w:rFonts w:ascii="宋体" w:hAnsi="宋体" w:hint="eastAsia"/>
        </w:rPr>
      </w:pPr>
    </w:p>
    <w:p w:rsidR="00F13CA1" w:rsidRDefault="00F13CA1" w:rsidP="00F13CA1">
      <w:pPr>
        <w:spacing w:line="360" w:lineRule="auto"/>
        <w:ind w:firstLine="420"/>
        <w:rPr>
          <w:rFonts w:ascii="宋体" w:hAnsi="宋体" w:hint="eastAsia"/>
          <w:szCs w:val="21"/>
        </w:rPr>
      </w:pPr>
    </w:p>
    <w:p w:rsidR="00F13CA1" w:rsidRPr="000559F8" w:rsidRDefault="00F13CA1" w:rsidP="00F13CA1">
      <w:pPr>
        <w:spacing w:line="360" w:lineRule="auto"/>
        <w:ind w:firstLine="420"/>
        <w:rPr>
          <w:rFonts w:ascii="宋体" w:hAnsi="宋体" w:hint="eastAsia"/>
          <w:szCs w:val="21"/>
        </w:rPr>
      </w:pPr>
    </w:p>
    <w:p w:rsidR="00F13CA1" w:rsidRPr="003C7E56" w:rsidRDefault="00F13CA1" w:rsidP="00F13CA1">
      <w:pPr>
        <w:spacing w:line="360" w:lineRule="auto"/>
        <w:ind w:firstLine="420"/>
        <w:rPr>
          <w:rFonts w:ascii="宋体" w:hAnsi="宋体" w:hint="eastAsia"/>
          <w:szCs w:val="21"/>
        </w:rPr>
      </w:pPr>
    </w:p>
    <w:tbl>
      <w:tblPr>
        <w:tblStyle w:val="a3"/>
        <w:tblW w:w="0" w:type="auto"/>
        <w:tblInd w:w="0" w:type="dxa"/>
        <w:tblLook w:val="01E0"/>
      </w:tblPr>
      <w:tblGrid>
        <w:gridCol w:w="828"/>
        <w:gridCol w:w="900"/>
        <w:gridCol w:w="5580"/>
      </w:tblGrid>
      <w:tr w:rsidR="00F13CA1" w:rsidRPr="003C7E56" w:rsidTr="005F597B">
        <w:tc>
          <w:tcPr>
            <w:tcW w:w="828"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r w:rsidRPr="003C7E56">
              <w:rPr>
                <w:rFonts w:ascii="宋体" w:hAnsi="宋体" w:hint="eastAsia"/>
                <w:szCs w:val="21"/>
              </w:rPr>
              <w:t>得 分</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r w:rsidRPr="003C7E56">
              <w:rPr>
                <w:rFonts w:ascii="宋体" w:hAnsi="宋体" w:hint="eastAsia"/>
                <w:szCs w:val="21"/>
              </w:rPr>
              <w:t>评卷人</w:t>
            </w:r>
          </w:p>
        </w:tc>
        <w:tc>
          <w:tcPr>
            <w:tcW w:w="5580" w:type="dxa"/>
            <w:vMerge w:val="restart"/>
            <w:tcBorders>
              <w:top w:val="nil"/>
              <w:left w:val="single" w:sz="4" w:space="0" w:color="auto"/>
              <w:bottom w:val="nil"/>
              <w:right w:val="nil"/>
            </w:tcBorders>
            <w:shd w:val="clear" w:color="auto" w:fill="auto"/>
            <w:vAlign w:val="center"/>
          </w:tcPr>
          <w:p w:rsidR="00F13CA1" w:rsidRPr="003C7E56" w:rsidRDefault="00F13CA1" w:rsidP="00F13CA1">
            <w:pPr>
              <w:spacing w:line="360" w:lineRule="auto"/>
              <w:ind w:firstLine="400"/>
              <w:rPr>
                <w:rFonts w:ascii="黑体" w:eastAsia="黑体" w:hAnsi="宋体" w:hint="eastAsia"/>
                <w:szCs w:val="21"/>
              </w:rPr>
            </w:pPr>
            <w:r w:rsidRPr="003C7E56">
              <w:rPr>
                <w:rFonts w:ascii="黑体" w:eastAsia="黑体" w:hAnsi="宋体" w:hint="eastAsia"/>
                <w:szCs w:val="21"/>
              </w:rPr>
              <w:t>四、</w:t>
            </w:r>
            <w:r>
              <w:rPr>
                <w:rFonts w:ascii="黑体" w:eastAsia="黑体" w:hAnsi="宋体" w:hint="eastAsia"/>
                <w:szCs w:val="21"/>
              </w:rPr>
              <w:t>简答</w:t>
            </w:r>
            <w:r w:rsidRPr="003C7E56">
              <w:rPr>
                <w:rFonts w:ascii="黑体" w:eastAsia="黑体" w:hAnsi="宋体" w:hint="eastAsia"/>
                <w:szCs w:val="21"/>
              </w:rPr>
              <w:t>题（每小题</w:t>
            </w:r>
            <w:r>
              <w:rPr>
                <w:rFonts w:ascii="黑体" w:eastAsia="黑体" w:hAnsi="宋体" w:hint="eastAsia"/>
                <w:szCs w:val="21"/>
              </w:rPr>
              <w:t>15</w:t>
            </w:r>
            <w:r w:rsidRPr="003C7E56">
              <w:rPr>
                <w:rFonts w:ascii="黑体" w:eastAsia="黑体" w:hAnsi="宋体" w:hint="eastAsia"/>
                <w:szCs w:val="21"/>
              </w:rPr>
              <w:t>分，共</w:t>
            </w:r>
            <w:r>
              <w:rPr>
                <w:rFonts w:ascii="黑体" w:eastAsia="黑体" w:hAnsi="宋体" w:hint="eastAsia"/>
                <w:szCs w:val="21"/>
              </w:rPr>
              <w:t>30</w:t>
            </w:r>
            <w:r w:rsidRPr="003C7E56">
              <w:rPr>
                <w:rFonts w:ascii="黑体" w:eastAsia="黑体" w:hAnsi="宋体" w:hint="eastAsia"/>
                <w:szCs w:val="21"/>
              </w:rPr>
              <w:t>分）</w:t>
            </w:r>
          </w:p>
        </w:tc>
      </w:tr>
      <w:tr w:rsidR="00F13CA1" w:rsidRPr="003C7E56" w:rsidTr="005F597B">
        <w:tc>
          <w:tcPr>
            <w:tcW w:w="828"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p>
        </w:tc>
        <w:tc>
          <w:tcPr>
            <w:tcW w:w="5580" w:type="dxa"/>
            <w:vMerge/>
            <w:tcBorders>
              <w:top w:val="nil"/>
              <w:left w:val="single" w:sz="4" w:space="0" w:color="auto"/>
              <w:bottom w:val="nil"/>
              <w:right w:val="nil"/>
            </w:tcBorders>
            <w:shd w:val="clear" w:color="auto" w:fill="auto"/>
            <w:vAlign w:val="center"/>
          </w:tcPr>
          <w:p w:rsidR="00F13CA1" w:rsidRPr="003C7E56" w:rsidRDefault="00F13CA1" w:rsidP="00F13CA1">
            <w:pPr>
              <w:widowControl/>
              <w:spacing w:line="360" w:lineRule="auto"/>
              <w:ind w:firstLine="400"/>
              <w:jc w:val="left"/>
              <w:rPr>
                <w:rFonts w:ascii="宋体" w:hAnsi="宋体"/>
                <w:szCs w:val="21"/>
              </w:rPr>
            </w:pPr>
          </w:p>
        </w:tc>
      </w:tr>
    </w:tbl>
    <w:p w:rsidR="00F13CA1" w:rsidRDefault="00F13CA1" w:rsidP="00F13CA1">
      <w:pPr>
        <w:spacing w:line="360" w:lineRule="auto"/>
        <w:ind w:firstLine="420"/>
        <w:rPr>
          <w:rFonts w:ascii="宋体" w:hAnsi="宋体" w:hint="eastAsia"/>
          <w:szCs w:val="21"/>
        </w:rPr>
      </w:pPr>
    </w:p>
    <w:p w:rsidR="00F13CA1" w:rsidRPr="005F42FF" w:rsidRDefault="00F13CA1" w:rsidP="00F13CA1">
      <w:pPr>
        <w:spacing w:line="360" w:lineRule="auto"/>
        <w:ind w:firstLine="420"/>
        <w:rPr>
          <w:rFonts w:ascii="宋体" w:hAnsi="宋体" w:hint="eastAsia"/>
          <w:szCs w:val="21"/>
        </w:rPr>
      </w:pPr>
      <w:r w:rsidRPr="00765A3B">
        <w:rPr>
          <w:rFonts w:ascii="宋体" w:hAnsi="宋体" w:hint="eastAsia"/>
          <w:szCs w:val="21"/>
        </w:rPr>
        <w:t>1、</w:t>
      </w:r>
      <w:r w:rsidRPr="00AF476B">
        <w:rPr>
          <w:rFonts w:ascii="宋体" w:hAnsi="宋体" w:hint="eastAsia"/>
        </w:rPr>
        <w:t>学习美学应注意哪些问题？</w:t>
      </w:r>
    </w:p>
    <w:p w:rsidR="00F13CA1" w:rsidRDefault="00F13CA1" w:rsidP="00F13CA1">
      <w:pPr>
        <w:spacing w:line="360" w:lineRule="auto"/>
        <w:ind w:firstLine="420"/>
        <w:rPr>
          <w:rFonts w:ascii="宋体" w:hAnsi="宋体" w:hint="eastAsia"/>
          <w:szCs w:val="21"/>
        </w:rPr>
      </w:pPr>
    </w:p>
    <w:p w:rsidR="00F13CA1" w:rsidRDefault="00F13CA1" w:rsidP="00F13CA1">
      <w:pPr>
        <w:spacing w:line="360" w:lineRule="auto"/>
        <w:ind w:firstLine="420"/>
        <w:rPr>
          <w:rFonts w:ascii="宋体" w:hAnsi="宋体" w:hint="eastAsia"/>
          <w:szCs w:val="21"/>
        </w:rPr>
      </w:pPr>
    </w:p>
    <w:p w:rsidR="00F13CA1" w:rsidRDefault="00F13CA1" w:rsidP="00F13CA1">
      <w:pPr>
        <w:spacing w:line="360" w:lineRule="auto"/>
        <w:ind w:firstLine="420"/>
        <w:rPr>
          <w:rFonts w:ascii="宋体" w:hAnsi="宋体" w:hint="eastAsia"/>
          <w:szCs w:val="21"/>
        </w:rPr>
      </w:pPr>
    </w:p>
    <w:p w:rsidR="00F13CA1" w:rsidRDefault="00F13CA1" w:rsidP="00F13CA1">
      <w:pPr>
        <w:spacing w:line="360" w:lineRule="auto"/>
        <w:ind w:firstLine="420"/>
        <w:rPr>
          <w:rFonts w:ascii="宋体" w:hAnsi="宋体" w:hint="eastAsia"/>
          <w:szCs w:val="21"/>
        </w:rPr>
      </w:pPr>
    </w:p>
    <w:p w:rsidR="00F13CA1" w:rsidRDefault="00F13CA1" w:rsidP="00F13CA1">
      <w:pPr>
        <w:spacing w:line="360" w:lineRule="auto"/>
        <w:ind w:firstLine="420"/>
        <w:rPr>
          <w:rFonts w:ascii="宋体" w:hAnsi="宋体" w:hint="eastAsia"/>
          <w:szCs w:val="21"/>
        </w:rPr>
      </w:pPr>
    </w:p>
    <w:p w:rsidR="00F13CA1" w:rsidRDefault="00F13CA1" w:rsidP="00F13CA1">
      <w:pPr>
        <w:spacing w:line="360" w:lineRule="auto"/>
        <w:ind w:firstLine="420"/>
        <w:rPr>
          <w:rFonts w:ascii="宋体" w:hAnsi="宋体" w:hint="eastAsia"/>
          <w:szCs w:val="21"/>
        </w:rPr>
      </w:pPr>
    </w:p>
    <w:p w:rsidR="00F13CA1" w:rsidRDefault="00F13CA1" w:rsidP="00F13CA1">
      <w:pPr>
        <w:spacing w:line="360" w:lineRule="auto"/>
        <w:ind w:firstLine="420"/>
        <w:rPr>
          <w:rFonts w:ascii="宋体" w:hAnsi="宋体" w:hint="eastAsia"/>
          <w:szCs w:val="21"/>
        </w:rPr>
      </w:pPr>
    </w:p>
    <w:p w:rsidR="00F13CA1" w:rsidRPr="00765A3B" w:rsidRDefault="00F13CA1" w:rsidP="00F13CA1">
      <w:pPr>
        <w:spacing w:line="360" w:lineRule="auto"/>
        <w:ind w:firstLine="420"/>
        <w:rPr>
          <w:rFonts w:ascii="宋体" w:hAnsi="宋体" w:hint="eastAsia"/>
          <w:szCs w:val="21"/>
        </w:rPr>
      </w:pPr>
    </w:p>
    <w:p w:rsidR="00F13CA1" w:rsidRPr="003176F3" w:rsidRDefault="00F13CA1" w:rsidP="00F13CA1">
      <w:pPr>
        <w:spacing w:line="360" w:lineRule="auto"/>
        <w:ind w:firstLine="420"/>
        <w:rPr>
          <w:rFonts w:ascii="宋体" w:hAnsi="宋体" w:hint="eastAsia"/>
          <w:szCs w:val="21"/>
        </w:rPr>
      </w:pPr>
      <w:r w:rsidRPr="00765A3B">
        <w:rPr>
          <w:rFonts w:ascii="宋体" w:hAnsi="宋体" w:hint="eastAsia"/>
          <w:szCs w:val="21"/>
        </w:rPr>
        <w:t>2、</w:t>
      </w:r>
      <w:r w:rsidRPr="007C2F64">
        <w:rPr>
          <w:rFonts w:ascii="宋体" w:hAnsi="宋体" w:hint="eastAsia"/>
        </w:rPr>
        <w:t>美育的主要任务有哪些？</w:t>
      </w:r>
    </w:p>
    <w:p w:rsidR="00F13CA1" w:rsidRDefault="00F13CA1" w:rsidP="00F13CA1">
      <w:pPr>
        <w:spacing w:line="360" w:lineRule="auto"/>
        <w:ind w:firstLine="420"/>
        <w:rPr>
          <w:rFonts w:ascii="宋体" w:hAnsi="宋体" w:hint="eastAsia"/>
        </w:rPr>
      </w:pPr>
    </w:p>
    <w:p w:rsidR="00F13CA1" w:rsidRDefault="00F13CA1" w:rsidP="00F13CA1">
      <w:pPr>
        <w:spacing w:line="360" w:lineRule="auto"/>
        <w:ind w:firstLine="420"/>
        <w:rPr>
          <w:rFonts w:ascii="宋体" w:hAnsi="宋体" w:hint="eastAsia"/>
        </w:rPr>
      </w:pPr>
    </w:p>
    <w:p w:rsidR="00F13CA1" w:rsidRDefault="00F13CA1" w:rsidP="00F13CA1">
      <w:pPr>
        <w:spacing w:line="360" w:lineRule="auto"/>
        <w:ind w:firstLine="420"/>
        <w:rPr>
          <w:rFonts w:ascii="宋体" w:hAnsi="宋体" w:hint="eastAsia"/>
          <w:szCs w:val="21"/>
        </w:rPr>
      </w:pPr>
    </w:p>
    <w:p w:rsidR="00F13CA1" w:rsidRDefault="00F13CA1" w:rsidP="00F13CA1">
      <w:pPr>
        <w:spacing w:line="360" w:lineRule="auto"/>
        <w:ind w:firstLine="420"/>
        <w:rPr>
          <w:rFonts w:ascii="宋体" w:hAnsi="宋体" w:hint="eastAsia"/>
          <w:szCs w:val="21"/>
        </w:rPr>
      </w:pPr>
    </w:p>
    <w:p w:rsidR="00F13CA1" w:rsidRDefault="00F13CA1" w:rsidP="00F13CA1">
      <w:pPr>
        <w:spacing w:line="360" w:lineRule="auto"/>
        <w:ind w:firstLine="420"/>
        <w:rPr>
          <w:rFonts w:ascii="宋体" w:hAnsi="宋体" w:hint="eastAsia"/>
          <w:szCs w:val="21"/>
        </w:rPr>
      </w:pPr>
    </w:p>
    <w:p w:rsidR="00F13CA1" w:rsidRDefault="00F13CA1" w:rsidP="00F13CA1">
      <w:pPr>
        <w:spacing w:line="360" w:lineRule="auto"/>
        <w:ind w:firstLine="420"/>
        <w:rPr>
          <w:rFonts w:ascii="宋体" w:hAnsi="宋体" w:hint="eastAsia"/>
          <w:szCs w:val="21"/>
        </w:rPr>
      </w:pPr>
    </w:p>
    <w:p w:rsidR="00F13CA1" w:rsidRDefault="00F13CA1" w:rsidP="00F13CA1">
      <w:pPr>
        <w:spacing w:line="360" w:lineRule="auto"/>
        <w:ind w:firstLine="420"/>
        <w:rPr>
          <w:rFonts w:ascii="宋体" w:hAnsi="宋体" w:hint="eastAsia"/>
          <w:szCs w:val="21"/>
        </w:rPr>
      </w:pPr>
    </w:p>
    <w:p w:rsidR="00F13CA1" w:rsidRPr="00765A3B" w:rsidRDefault="00F13CA1" w:rsidP="00F13CA1">
      <w:pPr>
        <w:spacing w:line="360" w:lineRule="auto"/>
        <w:ind w:firstLine="420"/>
        <w:rPr>
          <w:rFonts w:ascii="宋体" w:hAnsi="宋体" w:hint="eastAsia"/>
          <w:szCs w:val="21"/>
        </w:rPr>
      </w:pPr>
    </w:p>
    <w:p w:rsidR="00F13CA1" w:rsidRDefault="00F13CA1" w:rsidP="00F13CA1">
      <w:pPr>
        <w:spacing w:line="360" w:lineRule="auto"/>
        <w:ind w:firstLine="420"/>
        <w:rPr>
          <w:rFonts w:ascii="宋体" w:hAnsi="宋体" w:hint="eastAsia"/>
          <w:szCs w:val="21"/>
        </w:rPr>
      </w:pPr>
    </w:p>
    <w:p w:rsidR="00F13CA1" w:rsidRDefault="00F13CA1" w:rsidP="00F13CA1">
      <w:pPr>
        <w:spacing w:line="360" w:lineRule="auto"/>
        <w:ind w:firstLine="420"/>
        <w:rPr>
          <w:rFonts w:ascii="宋体" w:hAnsi="宋体" w:hint="eastAsia"/>
          <w:szCs w:val="21"/>
        </w:rPr>
      </w:pPr>
    </w:p>
    <w:p w:rsidR="00F13CA1" w:rsidRDefault="00F13CA1" w:rsidP="00F13CA1">
      <w:pPr>
        <w:spacing w:line="360" w:lineRule="auto"/>
        <w:ind w:firstLine="420"/>
        <w:rPr>
          <w:rFonts w:ascii="宋体" w:hAnsi="宋体" w:hint="eastAsia"/>
          <w:szCs w:val="21"/>
        </w:rPr>
      </w:pPr>
    </w:p>
    <w:p w:rsidR="00F13CA1" w:rsidRDefault="00F13CA1" w:rsidP="00F13CA1">
      <w:pPr>
        <w:spacing w:line="360" w:lineRule="auto"/>
        <w:ind w:firstLine="420"/>
        <w:rPr>
          <w:rFonts w:ascii="宋体" w:hAnsi="宋体" w:hint="eastAsia"/>
          <w:szCs w:val="21"/>
        </w:rPr>
      </w:pPr>
    </w:p>
    <w:p w:rsidR="00F13CA1" w:rsidRPr="003C7E56" w:rsidRDefault="00F13CA1" w:rsidP="00F13CA1">
      <w:pPr>
        <w:spacing w:line="360" w:lineRule="auto"/>
        <w:ind w:firstLine="420"/>
        <w:rPr>
          <w:rFonts w:ascii="宋体" w:hAnsi="宋体" w:hint="eastAsia"/>
          <w:szCs w:val="21"/>
        </w:rPr>
      </w:pPr>
    </w:p>
    <w:tbl>
      <w:tblPr>
        <w:tblStyle w:val="a3"/>
        <w:tblW w:w="0" w:type="auto"/>
        <w:tblInd w:w="0" w:type="dxa"/>
        <w:tblLook w:val="01E0"/>
      </w:tblPr>
      <w:tblGrid>
        <w:gridCol w:w="828"/>
        <w:gridCol w:w="900"/>
        <w:gridCol w:w="5580"/>
      </w:tblGrid>
      <w:tr w:rsidR="00F13CA1" w:rsidRPr="003C7E56" w:rsidTr="005F597B">
        <w:tc>
          <w:tcPr>
            <w:tcW w:w="828"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r w:rsidRPr="003C7E56">
              <w:rPr>
                <w:rFonts w:ascii="宋体" w:hAnsi="宋体" w:hint="eastAsia"/>
                <w:szCs w:val="21"/>
              </w:rPr>
              <w:t>得 分</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r w:rsidRPr="003C7E56">
              <w:rPr>
                <w:rFonts w:ascii="宋体" w:hAnsi="宋体" w:hint="eastAsia"/>
                <w:szCs w:val="21"/>
              </w:rPr>
              <w:t>评卷人</w:t>
            </w:r>
          </w:p>
        </w:tc>
        <w:tc>
          <w:tcPr>
            <w:tcW w:w="5580" w:type="dxa"/>
            <w:vMerge w:val="restart"/>
            <w:tcBorders>
              <w:top w:val="nil"/>
              <w:left w:val="single" w:sz="4" w:space="0" w:color="auto"/>
              <w:bottom w:val="nil"/>
              <w:right w:val="nil"/>
            </w:tcBorders>
            <w:shd w:val="clear" w:color="auto" w:fill="auto"/>
            <w:vAlign w:val="center"/>
          </w:tcPr>
          <w:p w:rsidR="00F13CA1" w:rsidRPr="003C7E56" w:rsidRDefault="00F13CA1" w:rsidP="00F13CA1">
            <w:pPr>
              <w:spacing w:line="360" w:lineRule="auto"/>
              <w:ind w:firstLine="400"/>
              <w:rPr>
                <w:rFonts w:ascii="黑体" w:eastAsia="黑体" w:hAnsi="宋体" w:hint="eastAsia"/>
                <w:szCs w:val="21"/>
              </w:rPr>
            </w:pPr>
            <w:r w:rsidRPr="003C7E56">
              <w:rPr>
                <w:rFonts w:ascii="黑体" w:eastAsia="黑体" w:hAnsi="宋体" w:hint="eastAsia"/>
                <w:szCs w:val="21"/>
              </w:rPr>
              <w:t>五、</w:t>
            </w:r>
            <w:r>
              <w:rPr>
                <w:rFonts w:ascii="黑体" w:eastAsia="黑体" w:hAnsi="宋体" w:hint="eastAsia"/>
                <w:szCs w:val="21"/>
              </w:rPr>
              <w:t>论述</w:t>
            </w:r>
            <w:r w:rsidRPr="003C7E56">
              <w:rPr>
                <w:rFonts w:ascii="黑体" w:eastAsia="黑体" w:hAnsi="宋体" w:hint="eastAsia"/>
                <w:szCs w:val="21"/>
              </w:rPr>
              <w:t>题（</w:t>
            </w:r>
            <w:r>
              <w:rPr>
                <w:rFonts w:ascii="黑体" w:eastAsia="黑体" w:hAnsi="宋体" w:hint="eastAsia"/>
                <w:szCs w:val="21"/>
              </w:rPr>
              <w:t>30</w:t>
            </w:r>
            <w:r w:rsidRPr="003C7E56">
              <w:rPr>
                <w:rFonts w:ascii="黑体" w:eastAsia="黑体" w:hAnsi="宋体" w:hint="eastAsia"/>
                <w:szCs w:val="21"/>
              </w:rPr>
              <w:t>分）</w:t>
            </w:r>
          </w:p>
        </w:tc>
      </w:tr>
      <w:tr w:rsidR="00F13CA1" w:rsidRPr="003C7E56" w:rsidTr="005F597B">
        <w:tc>
          <w:tcPr>
            <w:tcW w:w="828"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13CA1" w:rsidRPr="003C7E56" w:rsidRDefault="00F13CA1" w:rsidP="00F13CA1">
            <w:pPr>
              <w:spacing w:line="360" w:lineRule="auto"/>
              <w:ind w:firstLine="400"/>
              <w:rPr>
                <w:rFonts w:ascii="宋体" w:hAnsi="宋体"/>
                <w:szCs w:val="21"/>
              </w:rPr>
            </w:pPr>
          </w:p>
        </w:tc>
        <w:tc>
          <w:tcPr>
            <w:tcW w:w="5580" w:type="dxa"/>
            <w:vMerge/>
            <w:tcBorders>
              <w:top w:val="nil"/>
              <w:left w:val="single" w:sz="4" w:space="0" w:color="auto"/>
              <w:bottom w:val="nil"/>
              <w:right w:val="nil"/>
            </w:tcBorders>
            <w:shd w:val="clear" w:color="auto" w:fill="auto"/>
            <w:vAlign w:val="center"/>
          </w:tcPr>
          <w:p w:rsidR="00F13CA1" w:rsidRPr="003C7E56" w:rsidRDefault="00F13CA1" w:rsidP="00F13CA1">
            <w:pPr>
              <w:widowControl/>
              <w:spacing w:line="360" w:lineRule="auto"/>
              <w:ind w:firstLine="400"/>
              <w:jc w:val="left"/>
              <w:rPr>
                <w:rFonts w:ascii="宋体" w:hAnsi="宋体"/>
                <w:szCs w:val="21"/>
              </w:rPr>
            </w:pPr>
          </w:p>
        </w:tc>
      </w:tr>
    </w:tbl>
    <w:p w:rsidR="00F13CA1" w:rsidRDefault="00F13CA1" w:rsidP="00F13CA1">
      <w:pPr>
        <w:spacing w:line="360" w:lineRule="auto"/>
        <w:ind w:firstLine="420"/>
        <w:rPr>
          <w:rFonts w:ascii="宋体" w:hAnsi="宋体" w:hint="eastAsia"/>
          <w:szCs w:val="21"/>
        </w:rPr>
      </w:pPr>
    </w:p>
    <w:p w:rsidR="00F13CA1" w:rsidRPr="00AF476B" w:rsidRDefault="00F13CA1" w:rsidP="00F13CA1">
      <w:pPr>
        <w:ind w:firstLine="420"/>
        <w:rPr>
          <w:rFonts w:ascii="宋体" w:hAnsi="宋体" w:hint="eastAsia"/>
        </w:rPr>
      </w:pPr>
      <w:r>
        <w:rPr>
          <w:rFonts w:ascii="宋体" w:hAnsi="宋体" w:hint="eastAsia"/>
        </w:rPr>
        <w:t>1、</w:t>
      </w:r>
      <w:r w:rsidRPr="00AF476B">
        <w:rPr>
          <w:rFonts w:ascii="宋体" w:hAnsi="宋体" w:hint="eastAsia"/>
        </w:rPr>
        <w:t>试论审美主体与审美客体的关系（举例说明）</w:t>
      </w:r>
    </w:p>
    <w:p w:rsidR="00F13CA1" w:rsidRDefault="00F13CA1" w:rsidP="00F13CA1">
      <w:pPr>
        <w:spacing w:line="360" w:lineRule="auto"/>
        <w:ind w:firstLine="420"/>
        <w:rPr>
          <w:rFonts w:hint="eastAsia"/>
        </w:rPr>
      </w:pPr>
    </w:p>
    <w:p w:rsidR="00F13CA1" w:rsidRPr="00840159" w:rsidRDefault="00F13CA1" w:rsidP="00F13CA1">
      <w:pPr>
        <w:spacing w:line="360" w:lineRule="auto"/>
        <w:ind w:firstLine="422"/>
        <w:rPr>
          <w:rFonts w:hint="eastAsia"/>
          <w:b/>
        </w:rPr>
      </w:pPr>
    </w:p>
    <w:p w:rsidR="00F13CA1" w:rsidRPr="00A75A4F" w:rsidRDefault="00F13CA1" w:rsidP="00F13CA1">
      <w:pPr>
        <w:ind w:firstLine="643"/>
        <w:jc w:val="center"/>
        <w:rPr>
          <w:rFonts w:ascii="宋体" w:hAnsi="宋体" w:hint="eastAsia"/>
          <w:b/>
          <w:sz w:val="32"/>
          <w:szCs w:val="32"/>
        </w:rPr>
      </w:pPr>
      <w:r w:rsidRPr="00A75A4F">
        <w:rPr>
          <w:rFonts w:ascii="宋体" w:hAnsi="宋体" w:hint="eastAsia"/>
          <w:b/>
          <w:sz w:val="32"/>
          <w:szCs w:val="32"/>
        </w:rPr>
        <w:t>美学原理试题答案及评分标准</w:t>
      </w:r>
    </w:p>
    <w:p w:rsidR="00F13CA1" w:rsidRDefault="00F13CA1" w:rsidP="00F13CA1">
      <w:pPr>
        <w:ind w:firstLine="420"/>
        <w:rPr>
          <w:rFonts w:ascii="宋体" w:hAnsi="宋体" w:hint="eastAsia"/>
          <w:szCs w:val="21"/>
        </w:rPr>
      </w:pPr>
    </w:p>
    <w:p w:rsidR="00F13CA1" w:rsidRPr="00A13607" w:rsidRDefault="00F13CA1" w:rsidP="00F13CA1">
      <w:pPr>
        <w:ind w:firstLine="422"/>
        <w:rPr>
          <w:rFonts w:ascii="宋体" w:hAnsi="宋体" w:hint="eastAsia"/>
          <w:b/>
          <w:szCs w:val="21"/>
        </w:rPr>
      </w:pPr>
      <w:r w:rsidRPr="009F5683">
        <w:rPr>
          <w:rFonts w:ascii="宋体" w:hAnsi="宋体" w:hint="eastAsia"/>
          <w:b/>
          <w:szCs w:val="21"/>
        </w:rPr>
        <w:t>一、填空题（每空 1 分，共 15 分）</w:t>
      </w:r>
    </w:p>
    <w:p w:rsidR="00F13CA1" w:rsidRPr="00A13607" w:rsidRDefault="00F13CA1" w:rsidP="00F13CA1">
      <w:pPr>
        <w:ind w:firstLine="420"/>
        <w:rPr>
          <w:rFonts w:ascii="宋体" w:hAnsi="宋体" w:hint="eastAsia"/>
          <w:szCs w:val="21"/>
        </w:rPr>
      </w:pPr>
      <w:r w:rsidRPr="00A13607">
        <w:rPr>
          <w:rFonts w:ascii="宋体" w:hAnsi="宋体" w:hint="eastAsia"/>
        </w:rPr>
        <w:t>1、鲍姆嘉通</w:t>
      </w:r>
      <w:r>
        <w:rPr>
          <w:rFonts w:ascii="宋体" w:hAnsi="宋体" w:hint="eastAsia"/>
        </w:rPr>
        <w:t xml:space="preserve"> </w:t>
      </w:r>
      <w:r w:rsidRPr="00A13607">
        <w:rPr>
          <w:rFonts w:ascii="宋体" w:hAnsi="宋体" w:hint="eastAsia"/>
        </w:rPr>
        <w:t>2、</w:t>
      </w:r>
      <w:r w:rsidRPr="00A13607">
        <w:rPr>
          <w:rFonts w:ascii="宋体" w:hAnsi="宋体"/>
          <w:szCs w:val="21"/>
        </w:rPr>
        <w:t>美</w:t>
      </w:r>
      <w:r>
        <w:rPr>
          <w:rFonts w:ascii="宋体" w:hAnsi="宋体" w:hint="eastAsia"/>
          <w:szCs w:val="21"/>
        </w:rPr>
        <w:t>、</w:t>
      </w:r>
      <w:r w:rsidRPr="00A13607">
        <w:rPr>
          <w:rFonts w:ascii="宋体" w:hAnsi="宋体"/>
          <w:szCs w:val="21"/>
        </w:rPr>
        <w:t>美感</w:t>
      </w:r>
      <w:r w:rsidRPr="00A13607">
        <w:rPr>
          <w:rFonts w:ascii="宋体" w:hAnsi="宋体" w:hint="eastAsia"/>
          <w:szCs w:val="21"/>
        </w:rPr>
        <w:t>、</w:t>
      </w:r>
      <w:r w:rsidRPr="00A13607">
        <w:rPr>
          <w:rFonts w:ascii="宋体" w:hAnsi="宋体"/>
          <w:szCs w:val="21"/>
        </w:rPr>
        <w:t>审美活动</w:t>
      </w:r>
      <w:r w:rsidRPr="00A13607">
        <w:rPr>
          <w:rFonts w:ascii="宋体" w:hAnsi="宋体" w:hint="eastAsia"/>
        </w:rPr>
        <w:t>、</w:t>
      </w:r>
      <w:r w:rsidRPr="00A13607">
        <w:rPr>
          <w:rFonts w:ascii="宋体" w:hAnsi="宋体"/>
          <w:szCs w:val="21"/>
        </w:rPr>
        <w:t>美的创造活动规律</w:t>
      </w:r>
      <w:r>
        <w:rPr>
          <w:rFonts w:ascii="宋体" w:hAnsi="宋体" w:hint="eastAsia"/>
          <w:szCs w:val="21"/>
        </w:rPr>
        <w:t xml:space="preserve">  </w:t>
      </w:r>
      <w:r w:rsidRPr="00A13607">
        <w:rPr>
          <w:rFonts w:ascii="宋体" w:hAnsi="宋体" w:hint="eastAsia"/>
          <w:szCs w:val="21"/>
        </w:rPr>
        <w:t>3、自然性</w:t>
      </w:r>
      <w:r>
        <w:rPr>
          <w:rFonts w:ascii="宋体" w:hAnsi="宋体" w:hint="eastAsia"/>
          <w:szCs w:val="21"/>
        </w:rPr>
        <w:t>、</w:t>
      </w:r>
      <w:r w:rsidRPr="00A13607">
        <w:rPr>
          <w:rFonts w:ascii="宋体" w:hAnsi="宋体" w:hint="eastAsia"/>
          <w:szCs w:val="21"/>
        </w:rPr>
        <w:t>社会性</w:t>
      </w:r>
    </w:p>
    <w:p w:rsidR="00F13CA1" w:rsidRPr="00A13607" w:rsidRDefault="00F13CA1" w:rsidP="00F13CA1">
      <w:pPr>
        <w:ind w:firstLine="420"/>
        <w:rPr>
          <w:rFonts w:ascii="宋体" w:hAnsi="宋体" w:hint="eastAsia"/>
          <w:szCs w:val="21"/>
        </w:rPr>
      </w:pPr>
      <w:r w:rsidRPr="00A13607">
        <w:rPr>
          <w:rFonts w:ascii="宋体" w:hAnsi="宋体" w:hint="eastAsia"/>
          <w:szCs w:val="21"/>
        </w:rPr>
        <w:t>4、自然环境、社区环境、居室环境、社会风尚</w:t>
      </w:r>
      <w:r>
        <w:rPr>
          <w:rFonts w:ascii="宋体" w:hAnsi="宋体" w:hint="eastAsia"/>
          <w:szCs w:val="21"/>
        </w:rPr>
        <w:t xml:space="preserve">   </w:t>
      </w:r>
      <w:r w:rsidRPr="00A13607">
        <w:rPr>
          <w:rFonts w:ascii="宋体" w:hAnsi="宋体" w:hint="eastAsia"/>
          <w:szCs w:val="21"/>
        </w:rPr>
        <w:t>5、</w:t>
      </w:r>
      <w:r w:rsidRPr="00A13607">
        <w:rPr>
          <w:rFonts w:ascii="宋体" w:hAnsi="宋体" w:hint="eastAsia"/>
        </w:rPr>
        <w:t>形象性、娱乐性、自由性、普遍性</w:t>
      </w:r>
    </w:p>
    <w:p w:rsidR="00F13CA1" w:rsidRPr="00A13607" w:rsidRDefault="00F13CA1" w:rsidP="00F13CA1">
      <w:pPr>
        <w:ind w:firstLine="422"/>
        <w:rPr>
          <w:rFonts w:ascii="宋体" w:hAnsi="宋体" w:hint="eastAsia"/>
          <w:b/>
          <w:szCs w:val="21"/>
        </w:rPr>
      </w:pPr>
    </w:p>
    <w:p w:rsidR="00F13CA1" w:rsidRPr="009F5683" w:rsidRDefault="00F13CA1" w:rsidP="00F13CA1">
      <w:pPr>
        <w:ind w:firstLine="422"/>
        <w:rPr>
          <w:rFonts w:ascii="宋体" w:hAnsi="宋体" w:hint="eastAsia"/>
          <w:b/>
          <w:szCs w:val="21"/>
        </w:rPr>
      </w:pPr>
      <w:r w:rsidRPr="009F5683">
        <w:rPr>
          <w:rFonts w:ascii="宋体" w:hAnsi="宋体" w:hint="eastAsia"/>
          <w:b/>
          <w:szCs w:val="21"/>
        </w:rPr>
        <w:t>二、名词解释（每小题5分，共15分）</w:t>
      </w:r>
    </w:p>
    <w:p w:rsidR="00F13CA1" w:rsidRPr="000C2A19" w:rsidRDefault="00F13CA1" w:rsidP="00F13CA1">
      <w:pPr>
        <w:ind w:firstLine="420"/>
        <w:rPr>
          <w:rFonts w:ascii="宋体" w:hAnsi="宋体" w:hint="eastAsia"/>
          <w:szCs w:val="21"/>
        </w:rPr>
      </w:pPr>
      <w:r>
        <w:rPr>
          <w:rFonts w:ascii="宋体" w:hAnsi="宋体" w:hint="eastAsia"/>
          <w:szCs w:val="21"/>
        </w:rPr>
        <w:t>1</w:t>
      </w:r>
      <w:r w:rsidRPr="00765A3B">
        <w:rPr>
          <w:rFonts w:ascii="宋体" w:hAnsi="宋体" w:hint="eastAsia"/>
          <w:szCs w:val="21"/>
        </w:rPr>
        <w:t>、</w:t>
      </w:r>
      <w:r w:rsidRPr="000C2A19">
        <w:rPr>
          <w:rFonts w:ascii="宋体" w:hAnsi="宋体" w:hint="eastAsia"/>
          <w:szCs w:val="21"/>
        </w:rPr>
        <w:t>自然美</w:t>
      </w:r>
    </w:p>
    <w:p w:rsidR="00F13CA1" w:rsidRPr="008F4824" w:rsidRDefault="00F13CA1" w:rsidP="00F13CA1">
      <w:pPr>
        <w:ind w:firstLine="420"/>
        <w:rPr>
          <w:rFonts w:ascii="宋体" w:hAnsi="宋体" w:hint="eastAsia"/>
          <w:szCs w:val="21"/>
        </w:rPr>
      </w:pPr>
      <w:r w:rsidRPr="000C2A19">
        <w:rPr>
          <w:rFonts w:ascii="宋体" w:hAnsi="宋体" w:hint="eastAsia"/>
          <w:szCs w:val="21"/>
        </w:rPr>
        <w:t>自然美是指各种自然事物呈现的美，它是社会性与自然性的统一。它的社会性指自然美的根源在于实践，它的自然性指自然事物的某些属性和特征（如色彩、线条、形状声音等）是形成自然美的必要条件。</w:t>
      </w:r>
    </w:p>
    <w:p w:rsidR="00F13CA1" w:rsidRPr="00765A3B" w:rsidRDefault="00F13CA1" w:rsidP="00F13CA1">
      <w:pPr>
        <w:ind w:firstLine="420"/>
        <w:rPr>
          <w:rFonts w:ascii="宋体" w:hAnsi="宋体" w:hint="eastAsia"/>
          <w:szCs w:val="21"/>
        </w:rPr>
      </w:pPr>
    </w:p>
    <w:p w:rsidR="00F13CA1" w:rsidRPr="000C2A19" w:rsidRDefault="00F13CA1" w:rsidP="00F13CA1">
      <w:pPr>
        <w:ind w:firstLine="420"/>
        <w:rPr>
          <w:rFonts w:ascii="宋体" w:hAnsi="宋体" w:hint="eastAsia"/>
          <w:szCs w:val="21"/>
        </w:rPr>
      </w:pPr>
      <w:r>
        <w:rPr>
          <w:rFonts w:ascii="宋体" w:hAnsi="宋体" w:hint="eastAsia"/>
          <w:szCs w:val="21"/>
        </w:rPr>
        <w:t>2</w:t>
      </w:r>
      <w:r w:rsidRPr="00765A3B">
        <w:rPr>
          <w:rFonts w:ascii="宋体" w:hAnsi="宋体" w:hint="eastAsia"/>
          <w:szCs w:val="21"/>
        </w:rPr>
        <w:t>、</w:t>
      </w:r>
      <w:r w:rsidRPr="000C2A19">
        <w:rPr>
          <w:rFonts w:ascii="宋体" w:hAnsi="宋体" w:hint="eastAsia"/>
          <w:szCs w:val="21"/>
        </w:rPr>
        <w:t>实用艺术</w:t>
      </w:r>
    </w:p>
    <w:p w:rsidR="00F13CA1" w:rsidRPr="002E5DC5" w:rsidRDefault="00F13CA1" w:rsidP="00F13CA1">
      <w:pPr>
        <w:ind w:firstLine="420"/>
        <w:rPr>
          <w:rFonts w:ascii="宋体" w:hAnsi="宋体" w:hint="eastAsia"/>
          <w:szCs w:val="21"/>
        </w:rPr>
      </w:pPr>
      <w:r w:rsidRPr="000C2A19">
        <w:rPr>
          <w:rFonts w:ascii="宋体" w:hAnsi="宋体" w:hint="eastAsia"/>
          <w:szCs w:val="21"/>
        </w:rPr>
        <w:t>实用艺术是指以实用为目的，同时又具有较强的审美性的艺术种类。主要包括建筑艺术、园林艺术、工艺美术等。</w:t>
      </w:r>
    </w:p>
    <w:p w:rsidR="00F13CA1" w:rsidRPr="0078720A" w:rsidRDefault="00F13CA1" w:rsidP="00F13CA1">
      <w:pPr>
        <w:spacing w:line="360" w:lineRule="auto"/>
        <w:ind w:firstLine="420"/>
        <w:rPr>
          <w:rFonts w:ascii="宋体" w:hAnsi="宋体" w:hint="eastAsia"/>
        </w:rPr>
      </w:pPr>
      <w:r>
        <w:rPr>
          <w:rFonts w:ascii="宋体" w:hAnsi="宋体" w:hint="eastAsia"/>
          <w:szCs w:val="21"/>
        </w:rPr>
        <w:t>3</w:t>
      </w:r>
      <w:r w:rsidRPr="00765A3B">
        <w:rPr>
          <w:rFonts w:ascii="宋体" w:hAnsi="宋体" w:hint="eastAsia"/>
          <w:szCs w:val="21"/>
        </w:rPr>
        <w:t>、</w:t>
      </w:r>
      <w:r w:rsidRPr="0078720A">
        <w:rPr>
          <w:rFonts w:ascii="宋体" w:hAnsi="宋体" w:hint="eastAsia"/>
        </w:rPr>
        <w:t>崇高</w:t>
      </w:r>
    </w:p>
    <w:p w:rsidR="00F13CA1" w:rsidRPr="007278C4" w:rsidRDefault="00F13CA1" w:rsidP="00F13CA1">
      <w:pPr>
        <w:ind w:firstLine="420"/>
        <w:rPr>
          <w:rFonts w:ascii="宋体" w:hAnsi="宋体" w:hint="eastAsia"/>
        </w:rPr>
      </w:pPr>
      <w:r w:rsidRPr="007278C4">
        <w:rPr>
          <w:rFonts w:ascii="宋体" w:hAnsi="宋体" w:hint="eastAsia"/>
        </w:rPr>
        <w:t>崇高，又称为壮美，就是一种雄壮的美、刚性的美。从审美属性上看，崇高主要具有宏</w:t>
      </w:r>
      <w:r w:rsidRPr="007278C4">
        <w:rPr>
          <w:rFonts w:ascii="宋体" w:hAnsi="宋体" w:hint="eastAsia"/>
        </w:rPr>
        <w:lastRenderedPageBreak/>
        <w:t>伟、雄浑、壮阔、豪放、劲见、奇特的特点。崇高的本质在于人的本质力量与客体之间处于尖锐对立与严峻冲突。崇高体现在主客体矛盾冲突中，经过尖锐激烈的对立，主体战胜客体并且终于从痛感转化为快感。</w:t>
      </w:r>
    </w:p>
    <w:p w:rsidR="00F13CA1" w:rsidRPr="00DA11D2" w:rsidRDefault="00F13CA1" w:rsidP="00F13CA1">
      <w:pPr>
        <w:ind w:firstLine="420"/>
        <w:rPr>
          <w:rFonts w:ascii="宋体" w:hAnsi="宋体" w:hint="eastAsia"/>
          <w:szCs w:val="21"/>
        </w:rPr>
      </w:pPr>
    </w:p>
    <w:p w:rsidR="00F13CA1" w:rsidRPr="00B612F0" w:rsidRDefault="00F13CA1" w:rsidP="00F13CA1">
      <w:pPr>
        <w:ind w:firstLine="422"/>
        <w:rPr>
          <w:rFonts w:ascii="宋体" w:hAnsi="宋体" w:hint="eastAsia"/>
          <w:b/>
          <w:szCs w:val="21"/>
        </w:rPr>
      </w:pPr>
      <w:r w:rsidRPr="009F5683">
        <w:rPr>
          <w:rFonts w:ascii="宋体" w:hAnsi="宋体" w:hint="eastAsia"/>
          <w:b/>
          <w:szCs w:val="21"/>
        </w:rPr>
        <w:t>三、判断正误并简述理由（每小题5分，共1</w:t>
      </w:r>
      <w:r>
        <w:rPr>
          <w:rFonts w:ascii="宋体" w:hAnsi="宋体" w:hint="eastAsia"/>
          <w:b/>
          <w:szCs w:val="21"/>
        </w:rPr>
        <w:t>0</w:t>
      </w:r>
      <w:r w:rsidRPr="009F5683">
        <w:rPr>
          <w:rFonts w:ascii="宋体" w:hAnsi="宋体" w:hint="eastAsia"/>
          <w:b/>
          <w:szCs w:val="21"/>
        </w:rPr>
        <w:t>分）</w:t>
      </w:r>
    </w:p>
    <w:p w:rsidR="00F13CA1" w:rsidRPr="00AF476B" w:rsidRDefault="00F13CA1" w:rsidP="00F13CA1">
      <w:pPr>
        <w:ind w:firstLine="420"/>
        <w:rPr>
          <w:rFonts w:ascii="宋体" w:hAnsi="宋体" w:hint="eastAsia"/>
        </w:rPr>
      </w:pPr>
      <w:r w:rsidRPr="00765A3B">
        <w:rPr>
          <w:rFonts w:ascii="宋体" w:hAnsi="宋体" w:hint="eastAsia"/>
          <w:szCs w:val="21"/>
        </w:rPr>
        <w:t>1、</w:t>
      </w:r>
      <w:r w:rsidRPr="00AF476B">
        <w:rPr>
          <w:rFonts w:ascii="宋体" w:hAnsi="宋体" w:hint="eastAsia"/>
        </w:rPr>
        <w:t>“巫术说”是一种科学的审美发生学说。</w:t>
      </w:r>
    </w:p>
    <w:p w:rsidR="00F13CA1" w:rsidRPr="00AF476B" w:rsidRDefault="00F13CA1" w:rsidP="00F13CA1">
      <w:pPr>
        <w:ind w:firstLine="420"/>
        <w:rPr>
          <w:rFonts w:ascii="宋体" w:hAnsi="宋体" w:hint="eastAsia"/>
        </w:rPr>
      </w:pPr>
      <w:r w:rsidRPr="00AF476B">
        <w:rPr>
          <w:rFonts w:ascii="宋体" w:hAnsi="宋体" w:hint="eastAsia"/>
        </w:rPr>
        <w:t>不对。（2分）巫术说认为，神话、歌舞等在内的原始人类文化现象都是巫术仪式或巫术习俗的组成部分，因而原始艺术最早是作为一种巫术手段，为保证原始人狩猎成功而举行的巫术仪式。我们认为，审美与艺术起源于巫术的理论不十分正确，因为原始艺术虽然具有很强的巫术动机或目的，但归根结底还是离不开人类的实践活动，尤其是物质生产活动。在原始社会生产力低下和人类早期认识水平低下的情况下，人们无法把握自身，更无法支配自然界，于是原始人便寄托于巫术，使得巫术与原始社会的日常生活与生产劳动都有了密切的联系。</w:t>
      </w:r>
    </w:p>
    <w:p w:rsidR="00F13CA1" w:rsidRDefault="00F13CA1" w:rsidP="00F13CA1">
      <w:pPr>
        <w:ind w:firstLine="420"/>
        <w:rPr>
          <w:rFonts w:ascii="宋体" w:hAnsi="宋体" w:hint="eastAsia"/>
          <w:szCs w:val="21"/>
        </w:rPr>
      </w:pPr>
    </w:p>
    <w:p w:rsidR="00F13CA1" w:rsidRPr="007C2F64" w:rsidRDefault="00F13CA1" w:rsidP="00F13CA1">
      <w:pPr>
        <w:ind w:firstLine="420"/>
        <w:rPr>
          <w:rFonts w:ascii="宋体" w:hAnsi="宋体"/>
        </w:rPr>
      </w:pPr>
      <w:r>
        <w:rPr>
          <w:rFonts w:ascii="宋体" w:hAnsi="宋体" w:hint="eastAsia"/>
          <w:szCs w:val="21"/>
        </w:rPr>
        <w:t>2</w:t>
      </w:r>
      <w:r w:rsidRPr="00765A3B">
        <w:rPr>
          <w:rFonts w:ascii="宋体" w:hAnsi="宋体" w:hint="eastAsia"/>
          <w:szCs w:val="21"/>
        </w:rPr>
        <w:t>、</w:t>
      </w:r>
      <w:r w:rsidRPr="007C2F64">
        <w:rPr>
          <w:rFonts w:ascii="宋体" w:hAnsi="宋体" w:hint="eastAsia"/>
        </w:rPr>
        <w:t>衍生文化产品是审美文化现象之一种。</w:t>
      </w:r>
    </w:p>
    <w:p w:rsidR="00F13CA1" w:rsidRPr="007C2F64" w:rsidRDefault="00F13CA1" w:rsidP="00F13CA1">
      <w:pPr>
        <w:ind w:firstLine="420"/>
        <w:rPr>
          <w:rFonts w:ascii="宋体" w:hAnsi="宋体" w:hint="eastAsia"/>
        </w:rPr>
      </w:pPr>
      <w:r w:rsidRPr="007C2F64">
        <w:rPr>
          <w:rFonts w:ascii="宋体" w:hAnsi="宋体" w:hint="eastAsia"/>
        </w:rPr>
        <w:t>答案要点：</w:t>
      </w:r>
    </w:p>
    <w:p w:rsidR="00F13CA1" w:rsidRDefault="00F13CA1" w:rsidP="00F13CA1">
      <w:pPr>
        <w:ind w:firstLine="420"/>
        <w:rPr>
          <w:rFonts w:ascii="宋体" w:hAnsi="宋体" w:hint="eastAsia"/>
        </w:rPr>
      </w:pPr>
      <w:r w:rsidRPr="007C2F64">
        <w:rPr>
          <w:rFonts w:ascii="宋体" w:hAnsi="宋体" w:hint="eastAsia"/>
        </w:rPr>
        <w:t>（1）对。（2分）</w:t>
      </w:r>
    </w:p>
    <w:p w:rsidR="00F13CA1" w:rsidRDefault="00F13CA1" w:rsidP="00F13CA1">
      <w:pPr>
        <w:ind w:firstLine="420"/>
        <w:rPr>
          <w:rFonts w:ascii="宋体" w:hAnsi="宋体" w:hint="eastAsia"/>
        </w:rPr>
      </w:pPr>
      <w:r w:rsidRPr="007C2F64">
        <w:rPr>
          <w:rFonts w:ascii="宋体" w:hAnsi="宋体" w:hint="eastAsia"/>
        </w:rPr>
        <w:t>（2）理由：审美生产是审美文化的一种，审美文化产品当中包括衍生文化产品。</w:t>
      </w:r>
    </w:p>
    <w:p w:rsidR="00F13CA1" w:rsidRPr="00B612F0" w:rsidRDefault="00F13CA1" w:rsidP="00F13CA1">
      <w:pPr>
        <w:ind w:firstLine="420"/>
        <w:rPr>
          <w:rFonts w:ascii="宋体" w:hAnsi="宋体" w:hint="eastAsia"/>
          <w:szCs w:val="21"/>
        </w:rPr>
      </w:pPr>
    </w:p>
    <w:p w:rsidR="00F13CA1" w:rsidRPr="009F5683" w:rsidRDefault="00F13CA1" w:rsidP="00F13CA1">
      <w:pPr>
        <w:ind w:firstLine="422"/>
        <w:rPr>
          <w:rFonts w:ascii="宋体" w:hAnsi="宋体" w:hint="eastAsia"/>
          <w:b/>
          <w:szCs w:val="21"/>
        </w:rPr>
      </w:pPr>
      <w:r w:rsidRPr="009F5683">
        <w:rPr>
          <w:rFonts w:ascii="宋体" w:hAnsi="宋体" w:hint="eastAsia"/>
          <w:b/>
          <w:szCs w:val="21"/>
        </w:rPr>
        <w:t>四、简答题（每小题1</w:t>
      </w:r>
      <w:r>
        <w:rPr>
          <w:rFonts w:ascii="宋体" w:hAnsi="宋体" w:hint="eastAsia"/>
          <w:b/>
          <w:szCs w:val="21"/>
        </w:rPr>
        <w:t>5</w:t>
      </w:r>
      <w:r w:rsidRPr="009F5683">
        <w:rPr>
          <w:rFonts w:ascii="宋体" w:hAnsi="宋体" w:hint="eastAsia"/>
          <w:b/>
          <w:szCs w:val="21"/>
        </w:rPr>
        <w:t>分，共30分）</w:t>
      </w:r>
    </w:p>
    <w:p w:rsidR="00F13CA1" w:rsidRPr="009F5683" w:rsidRDefault="00F13CA1" w:rsidP="00F13CA1">
      <w:pPr>
        <w:ind w:firstLine="420"/>
        <w:rPr>
          <w:rFonts w:ascii="宋体" w:hAnsi="宋体" w:hint="eastAsia"/>
          <w:szCs w:val="21"/>
        </w:rPr>
      </w:pPr>
      <w:r w:rsidRPr="009F5683">
        <w:rPr>
          <w:rFonts w:ascii="宋体" w:hAnsi="宋体" w:hint="eastAsia"/>
          <w:szCs w:val="21"/>
        </w:rPr>
        <w:t>1、学习美学应注意哪些问题？</w:t>
      </w:r>
    </w:p>
    <w:p w:rsidR="00F13CA1" w:rsidRPr="009F5683" w:rsidRDefault="00F13CA1" w:rsidP="00F13CA1">
      <w:pPr>
        <w:ind w:firstLine="420"/>
        <w:rPr>
          <w:rFonts w:ascii="宋体" w:hAnsi="宋体" w:hint="eastAsia"/>
          <w:szCs w:val="21"/>
        </w:rPr>
      </w:pPr>
      <w:r w:rsidRPr="009F5683">
        <w:rPr>
          <w:rFonts w:ascii="宋体" w:hAnsi="宋体" w:hint="eastAsia"/>
          <w:szCs w:val="21"/>
        </w:rPr>
        <w:t>答案要点：</w:t>
      </w:r>
    </w:p>
    <w:p w:rsidR="00F13CA1" w:rsidRDefault="00F13CA1" w:rsidP="00F13CA1">
      <w:pPr>
        <w:ind w:firstLine="420"/>
        <w:rPr>
          <w:rFonts w:ascii="宋体" w:hAnsi="宋体" w:hint="eastAsia"/>
          <w:szCs w:val="21"/>
        </w:rPr>
      </w:pPr>
      <w:r>
        <w:rPr>
          <w:rFonts w:ascii="宋体" w:hAnsi="宋体" w:hint="eastAsia"/>
          <w:szCs w:val="21"/>
        </w:rPr>
        <w:t>（1）</w:t>
      </w:r>
      <w:r w:rsidRPr="009F5683">
        <w:rPr>
          <w:rFonts w:ascii="宋体" w:hAnsi="宋体" w:hint="eastAsia"/>
          <w:szCs w:val="21"/>
        </w:rPr>
        <w:t>学习美学时要自觉联系自身的审美体验和审美实践理解美学理论。</w:t>
      </w:r>
    </w:p>
    <w:p w:rsidR="00F13CA1" w:rsidRDefault="00F13CA1" w:rsidP="00F13CA1">
      <w:pPr>
        <w:ind w:firstLine="420"/>
        <w:rPr>
          <w:rFonts w:ascii="宋体" w:hAnsi="宋体" w:hint="eastAsia"/>
          <w:szCs w:val="21"/>
        </w:rPr>
      </w:pPr>
      <w:r>
        <w:rPr>
          <w:rFonts w:ascii="宋体" w:hAnsi="宋体" w:hint="eastAsia"/>
          <w:szCs w:val="21"/>
        </w:rPr>
        <w:t>（2）</w:t>
      </w:r>
      <w:r w:rsidRPr="009F5683">
        <w:rPr>
          <w:rFonts w:ascii="宋体" w:hAnsi="宋体" w:hint="eastAsia"/>
          <w:szCs w:val="21"/>
        </w:rPr>
        <w:t>要掌握正确的哲学思考方法，特别是马克思主义哲学。</w:t>
      </w:r>
    </w:p>
    <w:p w:rsidR="00F13CA1" w:rsidRDefault="00F13CA1" w:rsidP="00F13CA1">
      <w:pPr>
        <w:ind w:firstLine="420"/>
        <w:rPr>
          <w:rFonts w:ascii="宋体" w:hAnsi="宋体" w:hint="eastAsia"/>
          <w:szCs w:val="21"/>
        </w:rPr>
      </w:pPr>
      <w:r>
        <w:rPr>
          <w:rFonts w:ascii="宋体" w:hAnsi="宋体" w:hint="eastAsia"/>
          <w:szCs w:val="21"/>
        </w:rPr>
        <w:t>（3）</w:t>
      </w:r>
      <w:r w:rsidRPr="009F5683">
        <w:rPr>
          <w:rFonts w:ascii="宋体" w:hAnsi="宋体" w:hint="eastAsia"/>
          <w:szCs w:val="21"/>
        </w:rPr>
        <w:t>要结合人类历史，尤其是审美实践的历史、审美创造的历史、美学自身的发展史。</w:t>
      </w:r>
    </w:p>
    <w:p w:rsidR="00F13CA1" w:rsidRPr="009F5683" w:rsidRDefault="00F13CA1" w:rsidP="00F13CA1">
      <w:pPr>
        <w:ind w:firstLine="420"/>
        <w:rPr>
          <w:rFonts w:ascii="宋体" w:hAnsi="宋体" w:hint="eastAsia"/>
          <w:szCs w:val="21"/>
        </w:rPr>
      </w:pPr>
      <w:r>
        <w:rPr>
          <w:rFonts w:ascii="宋体" w:hAnsi="宋体" w:hint="eastAsia"/>
          <w:szCs w:val="21"/>
        </w:rPr>
        <w:t>（4）要边学习边思考，善于提出问题和研究问题。</w:t>
      </w:r>
    </w:p>
    <w:p w:rsidR="00F13CA1" w:rsidRPr="009F5683" w:rsidRDefault="00F13CA1" w:rsidP="00F13CA1">
      <w:pPr>
        <w:ind w:firstLine="420"/>
        <w:rPr>
          <w:rFonts w:ascii="宋体" w:hAnsi="宋体" w:hint="eastAsia"/>
          <w:szCs w:val="21"/>
        </w:rPr>
      </w:pPr>
    </w:p>
    <w:p w:rsidR="00F13CA1" w:rsidRPr="007C2F64" w:rsidRDefault="00F13CA1" w:rsidP="00F13CA1">
      <w:pPr>
        <w:ind w:firstLine="420"/>
        <w:rPr>
          <w:rFonts w:ascii="宋体" w:hAnsi="宋体" w:hint="eastAsia"/>
        </w:rPr>
      </w:pPr>
      <w:r w:rsidRPr="00067DE0">
        <w:rPr>
          <w:rFonts w:ascii="宋体" w:hAnsi="宋体" w:hint="eastAsia"/>
          <w:szCs w:val="21"/>
        </w:rPr>
        <w:t>3、</w:t>
      </w:r>
      <w:r w:rsidRPr="007C2F64">
        <w:rPr>
          <w:rFonts w:ascii="宋体" w:hAnsi="宋体"/>
        </w:rPr>
        <w:t> </w:t>
      </w:r>
      <w:r w:rsidRPr="007C2F64">
        <w:rPr>
          <w:rFonts w:ascii="宋体" w:hAnsi="宋体" w:hint="eastAsia"/>
        </w:rPr>
        <w:t>美育的主要任务有哪些？</w:t>
      </w:r>
    </w:p>
    <w:p w:rsidR="00F13CA1" w:rsidRDefault="00F13CA1" w:rsidP="00F13CA1">
      <w:pPr>
        <w:ind w:firstLine="420"/>
        <w:rPr>
          <w:rFonts w:ascii="宋体" w:hAnsi="宋体" w:hint="eastAsia"/>
        </w:rPr>
      </w:pPr>
      <w:r w:rsidRPr="007C2F64">
        <w:rPr>
          <w:rFonts w:ascii="宋体" w:hAnsi="宋体" w:hint="eastAsia"/>
        </w:rPr>
        <w:t>答案要点：</w:t>
      </w:r>
    </w:p>
    <w:p w:rsidR="00F13CA1" w:rsidRDefault="00F13CA1" w:rsidP="00F13CA1">
      <w:pPr>
        <w:ind w:firstLine="420"/>
        <w:rPr>
          <w:rFonts w:ascii="宋体" w:hAnsi="宋体" w:hint="eastAsia"/>
        </w:rPr>
      </w:pPr>
      <w:r w:rsidRPr="007C2F64">
        <w:rPr>
          <w:rFonts w:ascii="宋体" w:hAnsi="宋体" w:hint="eastAsia"/>
        </w:rPr>
        <w:t>美育的任务主要包括以下几个方面：</w:t>
      </w:r>
    </w:p>
    <w:p w:rsidR="00F13CA1" w:rsidRDefault="00F13CA1" w:rsidP="00F13CA1">
      <w:pPr>
        <w:ind w:firstLine="420"/>
        <w:rPr>
          <w:rFonts w:ascii="宋体" w:hAnsi="宋体" w:hint="eastAsia"/>
        </w:rPr>
      </w:pPr>
      <w:r>
        <w:rPr>
          <w:rFonts w:ascii="宋体" w:hAnsi="宋体" w:hint="eastAsia"/>
          <w:szCs w:val="21"/>
        </w:rPr>
        <w:t>（1）</w:t>
      </w:r>
      <w:r w:rsidRPr="007C2F64">
        <w:rPr>
          <w:rFonts w:ascii="宋体" w:hAnsi="宋体" w:hint="eastAsia"/>
        </w:rPr>
        <w:t>树立正确的审美观。审美观是人们对美的基本观点与看法，它是世界观、人生观的重要组成部分。思想家和教育家们都把培养人的健康高尚的审美情趣，作为美育的重要任务之一。</w:t>
      </w:r>
    </w:p>
    <w:p w:rsidR="00F13CA1" w:rsidRDefault="00F13CA1" w:rsidP="00F13CA1">
      <w:pPr>
        <w:ind w:firstLine="420"/>
        <w:rPr>
          <w:rFonts w:ascii="宋体" w:hAnsi="宋体" w:hint="eastAsia"/>
        </w:rPr>
      </w:pPr>
      <w:r>
        <w:rPr>
          <w:rFonts w:ascii="宋体" w:hAnsi="宋体" w:hint="eastAsia"/>
          <w:szCs w:val="21"/>
        </w:rPr>
        <w:t>（2）</w:t>
      </w:r>
      <w:r w:rsidRPr="007C2F64">
        <w:rPr>
          <w:rFonts w:ascii="宋体" w:hAnsi="宋体" w:hint="eastAsia"/>
        </w:rPr>
        <w:t>提高审美能力。所谓审美能力是指审美过程中主体应具备的各种能力，包括审美感受能力、审美想象能力、审美理解能力、审美鉴赏能力等。其中，最重要的是培养审美鉴</w:t>
      </w:r>
      <w:r w:rsidRPr="007C2F64">
        <w:rPr>
          <w:rFonts w:ascii="宋体" w:hAnsi="宋体" w:hint="eastAsia"/>
        </w:rPr>
        <w:lastRenderedPageBreak/>
        <w:t>赏力。人的审美能力和审美鉴赏力不是天生的，而是长期实践的结果。</w:t>
      </w:r>
    </w:p>
    <w:p w:rsidR="00F13CA1" w:rsidRDefault="00F13CA1" w:rsidP="00F13CA1">
      <w:pPr>
        <w:ind w:firstLine="420"/>
        <w:rPr>
          <w:rFonts w:ascii="宋体" w:hAnsi="宋体" w:hint="eastAsia"/>
        </w:rPr>
      </w:pPr>
      <w:r>
        <w:rPr>
          <w:rFonts w:ascii="宋体" w:hAnsi="宋体" w:hint="eastAsia"/>
          <w:szCs w:val="21"/>
        </w:rPr>
        <w:t>（3）</w:t>
      </w:r>
      <w:r w:rsidRPr="007C2F64">
        <w:rPr>
          <w:rFonts w:ascii="宋体" w:hAnsi="宋体" w:hint="eastAsia"/>
        </w:rPr>
        <w:t>培养审美创造力。审美创造能力是人所特有的一种高级能力，它是人的本质力量的充分发挥。人类认识世界的目的在于能动地改造世界，同样，人们感受美和鉴赏美的目的也是为了表现美和创造美。</w:t>
      </w:r>
    </w:p>
    <w:p w:rsidR="00F13CA1" w:rsidRPr="007C2F64" w:rsidRDefault="00F13CA1" w:rsidP="00F13CA1">
      <w:pPr>
        <w:ind w:firstLine="420"/>
        <w:rPr>
          <w:rFonts w:ascii="宋体" w:hAnsi="宋体" w:hint="eastAsia"/>
        </w:rPr>
      </w:pPr>
      <w:r>
        <w:rPr>
          <w:rFonts w:ascii="宋体" w:hAnsi="宋体" w:hint="eastAsia"/>
          <w:szCs w:val="21"/>
        </w:rPr>
        <w:t>（4）</w:t>
      </w:r>
      <w:r w:rsidRPr="007C2F64">
        <w:rPr>
          <w:rFonts w:ascii="宋体" w:hAnsi="宋体" w:hint="eastAsia"/>
        </w:rPr>
        <w:t>塑造完美人格。塑造完美人格，促进人的全面和谐的发展，应当说是美育最根本和最核心的任务。中外历史上的思想家、教育家们之所以特别重视美育，其主要原因就是美育在塑造完美人格上具有其他教育所无法替代的重要作用。</w:t>
      </w:r>
    </w:p>
    <w:p w:rsidR="00F13CA1" w:rsidRPr="009F5683" w:rsidRDefault="00F13CA1" w:rsidP="00F13CA1">
      <w:pPr>
        <w:ind w:firstLine="420"/>
        <w:rPr>
          <w:rFonts w:ascii="宋体" w:hAnsi="宋体" w:hint="eastAsia"/>
          <w:szCs w:val="21"/>
        </w:rPr>
      </w:pPr>
    </w:p>
    <w:p w:rsidR="00F13CA1" w:rsidRPr="009F5683" w:rsidRDefault="00F13CA1" w:rsidP="00F13CA1">
      <w:pPr>
        <w:ind w:firstLine="422"/>
        <w:rPr>
          <w:rFonts w:ascii="宋体" w:hAnsi="宋体" w:hint="eastAsia"/>
          <w:b/>
          <w:szCs w:val="21"/>
        </w:rPr>
      </w:pPr>
      <w:r w:rsidRPr="009F5683">
        <w:rPr>
          <w:rFonts w:ascii="宋体" w:hAnsi="宋体" w:hint="eastAsia"/>
          <w:b/>
          <w:szCs w:val="21"/>
        </w:rPr>
        <w:t>五、论述题（</w:t>
      </w:r>
      <w:r>
        <w:rPr>
          <w:rFonts w:ascii="宋体" w:hAnsi="宋体" w:hint="eastAsia"/>
          <w:b/>
          <w:szCs w:val="21"/>
        </w:rPr>
        <w:t>30</w:t>
      </w:r>
      <w:r w:rsidRPr="009F5683">
        <w:rPr>
          <w:rFonts w:ascii="宋体" w:hAnsi="宋体" w:hint="eastAsia"/>
          <w:b/>
          <w:szCs w:val="21"/>
        </w:rPr>
        <w:t>分）</w:t>
      </w:r>
    </w:p>
    <w:p w:rsidR="00F13CA1" w:rsidRPr="00AF476B" w:rsidRDefault="00F13CA1" w:rsidP="00F13CA1">
      <w:pPr>
        <w:ind w:firstLine="420"/>
        <w:rPr>
          <w:rFonts w:ascii="宋体" w:hAnsi="宋体" w:hint="eastAsia"/>
        </w:rPr>
      </w:pPr>
      <w:r>
        <w:rPr>
          <w:rFonts w:ascii="宋体" w:hAnsi="宋体" w:hint="eastAsia"/>
        </w:rPr>
        <w:t>1、</w:t>
      </w:r>
      <w:r w:rsidRPr="00AF476B">
        <w:rPr>
          <w:rFonts w:ascii="宋体" w:hAnsi="宋体" w:hint="eastAsia"/>
        </w:rPr>
        <w:t>试论审美主体与审美客体的关系（举例说明）</w:t>
      </w:r>
    </w:p>
    <w:p w:rsidR="00F13CA1" w:rsidRPr="00AF476B" w:rsidRDefault="00F13CA1" w:rsidP="00F13CA1">
      <w:pPr>
        <w:ind w:firstLine="420"/>
        <w:rPr>
          <w:rFonts w:ascii="宋体" w:hAnsi="宋体" w:hint="eastAsia"/>
        </w:rPr>
      </w:pPr>
      <w:r w:rsidRPr="00AF476B">
        <w:rPr>
          <w:rFonts w:ascii="宋体" w:hAnsi="宋体" w:hint="eastAsia"/>
        </w:rPr>
        <w:t>答案要点：</w:t>
      </w:r>
    </w:p>
    <w:p w:rsidR="00F13CA1" w:rsidRPr="00AF476B" w:rsidRDefault="00F13CA1" w:rsidP="00F13CA1">
      <w:pPr>
        <w:ind w:firstLine="420"/>
        <w:rPr>
          <w:rFonts w:ascii="宋体" w:hAnsi="宋体" w:hint="eastAsia"/>
        </w:rPr>
      </w:pPr>
      <w:r>
        <w:rPr>
          <w:rFonts w:ascii="宋体" w:hAnsi="宋体" w:hint="eastAsia"/>
          <w:szCs w:val="21"/>
        </w:rPr>
        <w:t>（1）</w:t>
      </w:r>
      <w:r w:rsidRPr="00AF476B">
        <w:rPr>
          <w:rFonts w:ascii="宋体" w:hAnsi="宋体" w:hint="eastAsia"/>
        </w:rPr>
        <w:t>审美发生其实也标志着审美主客体关系的确立。作为审美活动主体的人与作为审美对象的客体之间的关系不是天然存在的，而是在漫长的历史发展过程中形成的。劳动创造了人，劳动使得人和自然界区分开来，从而有了主体和客体之分。伴随着人类生产劳动实践的历史进程，主体（社会的人）和客体（自然界）之间，才逐渐形成了包括实践关系、认识关系、价值关系等等在内的各种现实关系，审美关系也是主客体价值关系中的一种。</w:t>
      </w:r>
    </w:p>
    <w:p w:rsidR="00F13CA1" w:rsidRPr="00AF476B" w:rsidRDefault="00F13CA1" w:rsidP="00F13CA1">
      <w:pPr>
        <w:ind w:firstLine="420"/>
        <w:rPr>
          <w:rFonts w:ascii="宋体" w:hAnsi="宋体" w:hint="eastAsia"/>
        </w:rPr>
      </w:pPr>
      <w:r>
        <w:rPr>
          <w:rFonts w:ascii="宋体" w:hAnsi="宋体" w:hint="eastAsia"/>
          <w:szCs w:val="21"/>
        </w:rPr>
        <w:t>（2）</w:t>
      </w:r>
      <w:r w:rsidRPr="00AF476B">
        <w:rPr>
          <w:rFonts w:ascii="宋体" w:hAnsi="宋体" w:hint="eastAsia"/>
        </w:rPr>
        <w:t>作为审美主体的人类，在长期的社会实践活动中逐步形成了审美意识；作为审美客体的审美对象，也不是自然存在的客观事物，而是在人类漫长的实践活动过程中，由与人为敌或与人无关的自然转变成的“人化的自然”。所谓“人的对象化”，则是指人在生产劳动实践中，通过自由自觉的创造性活动获得精神上的愉悦和享受，使人的本质力量在对象中体现出来。因此说，审美客体既有自然性，又有社会性。</w:t>
      </w:r>
    </w:p>
    <w:p w:rsidR="00F13CA1" w:rsidRDefault="00F13CA1" w:rsidP="00F13CA1">
      <w:pPr>
        <w:ind w:firstLine="420"/>
        <w:rPr>
          <w:rFonts w:ascii="宋体" w:hAnsi="宋体" w:hint="eastAsia"/>
        </w:rPr>
      </w:pPr>
      <w:r>
        <w:rPr>
          <w:rFonts w:ascii="宋体" w:hAnsi="宋体" w:hint="eastAsia"/>
          <w:szCs w:val="21"/>
        </w:rPr>
        <w:t>（3）</w:t>
      </w:r>
      <w:r w:rsidRPr="00AF476B">
        <w:rPr>
          <w:rFonts w:ascii="宋体" w:hAnsi="宋体" w:hint="eastAsia"/>
        </w:rPr>
        <w:t>审美主体和审美客体都是人类漫长实践活动的产物，它们是同一历史过程的两个方面。一方面，实践创造了人的对象世界，外部自然界被“人化”而成为审美客体；另一方面，实践又创造了对象的主体，主体的五官感觉也相应地被“人化”而产生审美感受。与此同时，也是实践使得主客体之间发生了关系，并进而形成了审美关系。这个漫长的历史进程积淀在审美关系中，体现在客体便是审美价值的产生，体现在主体便是审美心理结构和审美感受的形成。</w:t>
      </w:r>
    </w:p>
    <w:p w:rsidR="00F13CA1" w:rsidRPr="00AF476B" w:rsidRDefault="00F13CA1" w:rsidP="00F13CA1">
      <w:pPr>
        <w:ind w:firstLine="420"/>
        <w:rPr>
          <w:rFonts w:ascii="宋体" w:hAnsi="宋体" w:hint="eastAsia"/>
        </w:rPr>
      </w:pPr>
      <w:r>
        <w:rPr>
          <w:rFonts w:ascii="宋体" w:hAnsi="宋体" w:hint="eastAsia"/>
          <w:szCs w:val="21"/>
        </w:rPr>
        <w:t>（4）</w:t>
      </w:r>
      <w:r w:rsidRPr="00AF476B">
        <w:rPr>
          <w:rFonts w:ascii="宋体" w:hAnsi="宋体" w:hint="eastAsia"/>
        </w:rPr>
        <w:t>审美价值是客观存在的，但它又不仅是客体的自然属性；审美价值不是主观的产物，但它又并不是与主体无关。审美价值是自然性与社会性的统一，是实践基础上主客体的统一。因此，我们说，主体的审美感受和客观世界的美，都是人类漫长实践活动的产物。</w:t>
      </w:r>
    </w:p>
    <w:p w:rsidR="00F13CA1" w:rsidRPr="006546E5" w:rsidRDefault="00F13CA1" w:rsidP="00F13CA1">
      <w:pPr>
        <w:ind w:firstLine="420"/>
        <w:rPr>
          <w:rFonts w:ascii="宋体" w:hAnsi="宋体"/>
        </w:rPr>
      </w:pPr>
    </w:p>
    <w:p w:rsidR="00F13CA1" w:rsidRPr="00240749" w:rsidRDefault="00F13CA1" w:rsidP="00F13CA1">
      <w:pPr>
        <w:ind w:firstLine="420"/>
        <w:rPr>
          <w:rFonts w:hint="eastAsia"/>
        </w:rPr>
      </w:pPr>
    </w:p>
    <w:p w:rsidR="00F13CA1" w:rsidRDefault="00F13CA1" w:rsidP="00000106">
      <w:pPr>
        <w:ind w:firstLine="420"/>
        <w:rPr>
          <w:rFonts w:hint="eastAsia"/>
        </w:rPr>
      </w:pPr>
    </w:p>
    <w:p w:rsidR="00F13CA1" w:rsidRDefault="00F13CA1" w:rsidP="00000106">
      <w:pPr>
        <w:ind w:firstLine="420"/>
        <w:rPr>
          <w:rFonts w:hint="eastAsia"/>
        </w:rPr>
      </w:pPr>
    </w:p>
    <w:p w:rsidR="00F13CA1" w:rsidRDefault="00F13CA1" w:rsidP="00000106">
      <w:pPr>
        <w:ind w:firstLine="420"/>
        <w:rPr>
          <w:rFonts w:hint="eastAsia"/>
        </w:rPr>
      </w:pPr>
    </w:p>
    <w:p w:rsidR="00F13CA1" w:rsidRPr="00F35830" w:rsidRDefault="00F13CA1" w:rsidP="00F13CA1">
      <w:pPr>
        <w:spacing w:line="360" w:lineRule="auto"/>
        <w:ind w:firstLine="883"/>
        <w:jc w:val="center"/>
        <w:rPr>
          <w:rFonts w:ascii="宋体" w:hAnsi="宋体"/>
          <w:b/>
          <w:sz w:val="44"/>
          <w:szCs w:val="44"/>
        </w:rPr>
      </w:pPr>
      <w:r w:rsidRPr="00F35830">
        <w:rPr>
          <w:rFonts w:ascii="宋体" w:hAnsi="宋体" w:hint="eastAsia"/>
          <w:b/>
          <w:sz w:val="44"/>
          <w:szCs w:val="44"/>
        </w:rPr>
        <w:lastRenderedPageBreak/>
        <w:t>《</w:t>
      </w:r>
      <w:r w:rsidRPr="00F35830">
        <w:rPr>
          <w:rFonts w:ascii="宋体" w:hAnsi="宋体"/>
          <w:b/>
          <w:sz w:val="44"/>
          <w:szCs w:val="44"/>
        </w:rPr>
        <w:t>美学原理</w:t>
      </w:r>
      <w:r w:rsidRPr="00F35830">
        <w:rPr>
          <w:rFonts w:ascii="宋体" w:hAnsi="宋体" w:hint="eastAsia"/>
          <w:b/>
          <w:sz w:val="44"/>
          <w:szCs w:val="44"/>
        </w:rPr>
        <w:t>》</w:t>
      </w:r>
      <w:r w:rsidRPr="00F35830">
        <w:rPr>
          <w:rFonts w:ascii="宋体" w:hAnsi="宋体" w:hint="eastAsia"/>
          <w:b/>
          <w:color w:val="000000"/>
          <w:sz w:val="44"/>
          <w:szCs w:val="44"/>
        </w:rPr>
        <w:t>期末复习题解析</w:t>
      </w:r>
    </w:p>
    <w:p w:rsidR="00F13CA1" w:rsidRPr="00F412F7" w:rsidRDefault="00F13CA1" w:rsidP="00F13CA1">
      <w:pPr>
        <w:ind w:firstLine="422"/>
        <w:rPr>
          <w:rFonts w:ascii="宋体" w:hAnsi="宋体" w:hint="eastAsia"/>
          <w:b/>
        </w:rPr>
      </w:pPr>
    </w:p>
    <w:p w:rsidR="00F13CA1" w:rsidRPr="00ED3AA0" w:rsidRDefault="00F13CA1" w:rsidP="00F13CA1">
      <w:pPr>
        <w:spacing w:line="360" w:lineRule="auto"/>
        <w:ind w:firstLine="482"/>
        <w:rPr>
          <w:rFonts w:ascii="宋体" w:hAnsi="宋体" w:hint="eastAsia"/>
          <w:b/>
          <w:sz w:val="24"/>
        </w:rPr>
      </w:pPr>
      <w:r w:rsidRPr="00ED3AA0">
        <w:rPr>
          <w:rFonts w:ascii="宋体" w:hAnsi="宋体" w:hint="eastAsia"/>
          <w:b/>
          <w:sz w:val="24"/>
        </w:rPr>
        <w:t>一、填空题：</w:t>
      </w:r>
    </w:p>
    <w:p w:rsidR="00F13CA1" w:rsidRPr="00ED3AA0" w:rsidRDefault="00F13CA1" w:rsidP="00F13CA1">
      <w:pPr>
        <w:spacing w:line="360" w:lineRule="auto"/>
        <w:ind w:firstLine="480"/>
        <w:rPr>
          <w:rFonts w:ascii="宋体" w:hAnsi="宋体" w:hint="eastAsia"/>
          <w:sz w:val="24"/>
        </w:rPr>
      </w:pPr>
      <w:r w:rsidRPr="00ED3AA0">
        <w:rPr>
          <w:rFonts w:ascii="宋体" w:hAnsi="宋体" w:hint="eastAsia"/>
          <w:sz w:val="24"/>
        </w:rPr>
        <w:t>1、</w:t>
      </w:r>
      <w:r w:rsidRPr="00ED3AA0">
        <w:rPr>
          <w:rFonts w:ascii="宋体" w:hAnsi="宋体"/>
          <w:sz w:val="24"/>
        </w:rPr>
        <w:t>做为一门科学的美学是在西方形成的。德国哲学家</w:t>
      </w:r>
      <w:r w:rsidRPr="00ED3AA0">
        <w:rPr>
          <w:rFonts w:ascii="宋体" w:hAnsi="宋体" w:hint="eastAsia"/>
          <w:sz w:val="24"/>
          <w:u w:val="single"/>
        </w:rPr>
        <w:t xml:space="preserve">          </w:t>
      </w:r>
      <w:r w:rsidRPr="00ED3AA0">
        <w:rPr>
          <w:rFonts w:ascii="宋体" w:hAnsi="宋体"/>
          <w:sz w:val="24"/>
        </w:rPr>
        <w:t>在1735年发表的《关于诗的哲学沉思录》中，首次提出了“美学”这一概念</w:t>
      </w:r>
      <w:r w:rsidRPr="00ED3AA0">
        <w:rPr>
          <w:rFonts w:ascii="宋体" w:hAnsi="宋体" w:hint="eastAsia"/>
          <w:sz w:val="24"/>
        </w:rPr>
        <w:t>。（</w:t>
      </w:r>
      <w:r w:rsidRPr="00ED3AA0">
        <w:rPr>
          <w:rFonts w:ascii="宋体" w:hAnsi="宋体"/>
          <w:sz w:val="24"/>
        </w:rPr>
        <w:t>鲍姆嘉通</w:t>
      </w:r>
      <w:r w:rsidRPr="00ED3AA0">
        <w:rPr>
          <w:rFonts w:ascii="宋体" w:hAnsi="宋体" w:hint="eastAsia"/>
          <w:sz w:val="24"/>
        </w:rPr>
        <w:t>）</w:t>
      </w:r>
    </w:p>
    <w:p w:rsidR="00F13CA1" w:rsidRPr="00ED3AA0" w:rsidRDefault="00F13CA1" w:rsidP="00F13CA1">
      <w:pPr>
        <w:spacing w:line="360" w:lineRule="auto"/>
        <w:ind w:firstLine="480"/>
        <w:rPr>
          <w:rFonts w:ascii="宋体" w:hAnsi="宋体" w:hint="eastAsia"/>
          <w:sz w:val="24"/>
        </w:rPr>
      </w:pPr>
      <w:r w:rsidRPr="00ED3AA0">
        <w:rPr>
          <w:rFonts w:ascii="宋体" w:hAnsi="宋体" w:hint="eastAsia"/>
          <w:sz w:val="24"/>
        </w:rPr>
        <w:t>2、美学是研究</w:t>
      </w:r>
      <w:r w:rsidRPr="00ED3AA0">
        <w:rPr>
          <w:rFonts w:ascii="宋体" w:hAnsi="宋体" w:hint="eastAsia"/>
          <w:sz w:val="24"/>
          <w:u w:val="single"/>
        </w:rPr>
        <w:t xml:space="preserve">        </w:t>
      </w:r>
      <w:r w:rsidRPr="00ED3AA0">
        <w:rPr>
          <w:rFonts w:ascii="宋体" w:hAnsi="宋体" w:hint="eastAsia"/>
          <w:sz w:val="24"/>
        </w:rPr>
        <w:t>、</w:t>
      </w:r>
      <w:r w:rsidRPr="00ED3AA0">
        <w:rPr>
          <w:rFonts w:ascii="宋体" w:hAnsi="宋体" w:hint="eastAsia"/>
          <w:sz w:val="24"/>
          <w:u w:val="single"/>
        </w:rPr>
        <w:t xml:space="preserve">         </w:t>
      </w:r>
      <w:r w:rsidRPr="00ED3AA0">
        <w:rPr>
          <w:rFonts w:ascii="宋体" w:hAnsi="宋体" w:hint="eastAsia"/>
          <w:sz w:val="24"/>
        </w:rPr>
        <w:t>、</w:t>
      </w:r>
      <w:r w:rsidRPr="00ED3AA0">
        <w:rPr>
          <w:rFonts w:ascii="宋体" w:hAnsi="宋体" w:hint="eastAsia"/>
          <w:sz w:val="24"/>
          <w:u w:val="single"/>
        </w:rPr>
        <w:t xml:space="preserve">          </w:t>
      </w:r>
      <w:r w:rsidRPr="00ED3AA0">
        <w:rPr>
          <w:rFonts w:ascii="宋体" w:hAnsi="宋体" w:hint="eastAsia"/>
          <w:sz w:val="24"/>
        </w:rPr>
        <w:t>和</w:t>
      </w:r>
      <w:r w:rsidRPr="00ED3AA0">
        <w:rPr>
          <w:rFonts w:ascii="宋体" w:hAnsi="宋体" w:hint="eastAsia"/>
          <w:sz w:val="24"/>
          <w:u w:val="single"/>
        </w:rPr>
        <w:t xml:space="preserve">        </w:t>
      </w:r>
      <w:r w:rsidRPr="00ED3AA0">
        <w:rPr>
          <w:rFonts w:ascii="宋体" w:hAnsi="宋体" w:hint="eastAsia"/>
          <w:sz w:val="24"/>
        </w:rPr>
        <w:t>的一门科学。（</w:t>
      </w:r>
      <w:r w:rsidRPr="00ED3AA0">
        <w:rPr>
          <w:rFonts w:ascii="宋体" w:hAnsi="宋体"/>
          <w:sz w:val="24"/>
        </w:rPr>
        <w:t>美</w:t>
      </w:r>
      <w:r w:rsidRPr="00ED3AA0">
        <w:rPr>
          <w:rFonts w:ascii="宋体" w:hAnsi="宋体" w:hint="eastAsia"/>
          <w:sz w:val="24"/>
        </w:rPr>
        <w:t>、</w:t>
      </w:r>
      <w:r w:rsidRPr="00ED3AA0">
        <w:rPr>
          <w:rFonts w:ascii="宋体" w:hAnsi="宋体"/>
          <w:sz w:val="24"/>
        </w:rPr>
        <w:t>美感</w:t>
      </w:r>
      <w:r w:rsidRPr="00ED3AA0">
        <w:rPr>
          <w:rFonts w:ascii="宋体" w:hAnsi="宋体" w:hint="eastAsia"/>
          <w:sz w:val="24"/>
        </w:rPr>
        <w:t>、</w:t>
      </w:r>
      <w:r w:rsidRPr="00ED3AA0">
        <w:rPr>
          <w:rFonts w:ascii="宋体" w:hAnsi="宋体"/>
          <w:sz w:val="24"/>
        </w:rPr>
        <w:t>审美活动</w:t>
      </w:r>
      <w:r w:rsidRPr="00ED3AA0">
        <w:rPr>
          <w:rFonts w:ascii="宋体" w:hAnsi="宋体" w:hint="eastAsia"/>
          <w:sz w:val="24"/>
        </w:rPr>
        <w:t>和</w:t>
      </w:r>
      <w:r w:rsidRPr="00ED3AA0">
        <w:rPr>
          <w:rFonts w:ascii="宋体" w:hAnsi="宋体"/>
          <w:sz w:val="24"/>
        </w:rPr>
        <w:t>美的创造活动规律</w:t>
      </w:r>
      <w:r w:rsidRPr="00ED3AA0">
        <w:rPr>
          <w:rFonts w:ascii="宋体" w:hAnsi="宋体" w:hint="eastAsia"/>
          <w:sz w:val="24"/>
        </w:rPr>
        <w:t>）</w:t>
      </w:r>
    </w:p>
    <w:p w:rsidR="00F13CA1" w:rsidRPr="00ED3AA0" w:rsidRDefault="00F13CA1" w:rsidP="00F13CA1">
      <w:pPr>
        <w:spacing w:line="360" w:lineRule="auto"/>
        <w:ind w:firstLine="480"/>
        <w:rPr>
          <w:rFonts w:ascii="宋体" w:hAnsi="宋体" w:hint="eastAsia"/>
          <w:sz w:val="24"/>
          <w:u w:val="single"/>
        </w:rPr>
      </w:pPr>
      <w:r w:rsidRPr="00ED3AA0">
        <w:rPr>
          <w:rFonts w:ascii="宋体" w:hAnsi="宋体" w:hint="eastAsia"/>
          <w:sz w:val="24"/>
        </w:rPr>
        <w:t>3、优美的核心是</w:t>
      </w:r>
      <w:r w:rsidRPr="00ED3AA0">
        <w:rPr>
          <w:rFonts w:ascii="宋体" w:hAnsi="宋体" w:hint="eastAsia"/>
          <w:sz w:val="24"/>
          <w:u w:val="single"/>
        </w:rPr>
        <w:t xml:space="preserve">          </w:t>
      </w:r>
      <w:r w:rsidRPr="00ED3AA0">
        <w:rPr>
          <w:rFonts w:ascii="宋体" w:hAnsi="宋体" w:hint="eastAsia"/>
          <w:sz w:val="24"/>
        </w:rPr>
        <w:t>，其实质在于它体现出了</w:t>
      </w:r>
      <w:r w:rsidRPr="00ED3AA0">
        <w:rPr>
          <w:rFonts w:ascii="宋体" w:hAnsi="宋体" w:hint="eastAsia"/>
          <w:sz w:val="24"/>
          <w:u w:val="single"/>
        </w:rPr>
        <w:t xml:space="preserve">          </w:t>
      </w:r>
      <w:r w:rsidRPr="00ED3AA0">
        <w:rPr>
          <w:rFonts w:ascii="宋体" w:hAnsi="宋体" w:hint="eastAsia"/>
          <w:sz w:val="24"/>
        </w:rPr>
        <w:t>和</w:t>
      </w:r>
      <w:r w:rsidRPr="00ED3AA0">
        <w:rPr>
          <w:rFonts w:ascii="宋体" w:hAnsi="宋体" w:hint="eastAsia"/>
          <w:sz w:val="24"/>
          <w:u w:val="single"/>
        </w:rPr>
        <w:t xml:space="preserve">         </w:t>
      </w:r>
      <w:r w:rsidRPr="00ED3AA0">
        <w:rPr>
          <w:rFonts w:ascii="宋体" w:hAnsi="宋体" w:hint="eastAsia"/>
          <w:sz w:val="24"/>
        </w:rPr>
        <w:t>的和谐统一。（</w:t>
      </w:r>
      <w:r w:rsidRPr="00ED3AA0">
        <w:rPr>
          <w:rFonts w:ascii="宋体" w:hAnsi="宋体"/>
          <w:sz w:val="24"/>
        </w:rPr>
        <w:t>和谐</w:t>
      </w:r>
      <w:r w:rsidRPr="00ED3AA0">
        <w:rPr>
          <w:rFonts w:ascii="宋体" w:hAnsi="宋体" w:hint="eastAsia"/>
          <w:sz w:val="24"/>
        </w:rPr>
        <w:t>、</w:t>
      </w:r>
      <w:r w:rsidRPr="00ED3AA0">
        <w:rPr>
          <w:rFonts w:ascii="宋体" w:hAnsi="宋体"/>
          <w:sz w:val="24"/>
        </w:rPr>
        <w:t>主体</w:t>
      </w:r>
      <w:r w:rsidRPr="00ED3AA0">
        <w:rPr>
          <w:rFonts w:ascii="宋体" w:hAnsi="宋体" w:hint="eastAsia"/>
          <w:sz w:val="24"/>
        </w:rPr>
        <w:t>、</w:t>
      </w:r>
      <w:r w:rsidRPr="00ED3AA0">
        <w:rPr>
          <w:rFonts w:ascii="宋体" w:hAnsi="宋体"/>
          <w:sz w:val="24"/>
        </w:rPr>
        <w:t>客体</w:t>
      </w:r>
      <w:r w:rsidRPr="00ED3AA0">
        <w:rPr>
          <w:rFonts w:ascii="宋体" w:hAnsi="宋体" w:hint="eastAsia"/>
          <w:sz w:val="24"/>
        </w:rPr>
        <w:t>）</w:t>
      </w:r>
    </w:p>
    <w:p w:rsidR="00F13CA1" w:rsidRPr="00ED3AA0" w:rsidRDefault="00F13CA1" w:rsidP="00F13CA1">
      <w:pPr>
        <w:spacing w:line="360" w:lineRule="auto"/>
        <w:ind w:firstLine="480"/>
        <w:rPr>
          <w:rFonts w:ascii="宋体" w:hAnsi="宋体" w:hint="eastAsia"/>
          <w:sz w:val="24"/>
          <w:u w:val="single"/>
        </w:rPr>
      </w:pPr>
      <w:r w:rsidRPr="00ED3AA0">
        <w:rPr>
          <w:rFonts w:ascii="宋体" w:hAnsi="宋体" w:hint="eastAsia"/>
          <w:sz w:val="24"/>
        </w:rPr>
        <w:t>4、对美的起源的研究不外乎三种途径：第一就是从史前</w:t>
      </w:r>
      <w:r w:rsidRPr="00ED3AA0">
        <w:rPr>
          <w:rFonts w:ascii="宋体" w:hAnsi="宋体" w:hint="eastAsia"/>
          <w:sz w:val="24"/>
          <w:u w:val="single"/>
        </w:rPr>
        <w:t xml:space="preserve">        </w:t>
      </w:r>
      <w:r w:rsidRPr="00ED3AA0">
        <w:rPr>
          <w:rFonts w:ascii="宋体" w:hAnsi="宋体" w:hint="eastAsia"/>
          <w:sz w:val="24"/>
        </w:rPr>
        <w:t>角度对史前艺术遗迹进行分析研究；第二就是对现代残存的</w:t>
      </w:r>
      <w:r w:rsidRPr="00ED3AA0">
        <w:rPr>
          <w:rFonts w:ascii="宋体" w:hAnsi="宋体" w:hint="eastAsia"/>
          <w:sz w:val="24"/>
          <w:u w:val="single"/>
        </w:rPr>
        <w:t xml:space="preserve">        </w:t>
      </w:r>
      <w:r w:rsidRPr="00ED3AA0">
        <w:rPr>
          <w:rFonts w:ascii="宋体" w:hAnsi="宋体" w:hint="eastAsia"/>
          <w:sz w:val="24"/>
        </w:rPr>
        <w:t>的艺术进行研究；第三就是从</w:t>
      </w:r>
      <w:r w:rsidRPr="00ED3AA0">
        <w:rPr>
          <w:rFonts w:ascii="宋体" w:hAnsi="宋体" w:hint="eastAsia"/>
          <w:sz w:val="24"/>
          <w:u w:val="single"/>
        </w:rPr>
        <w:t xml:space="preserve">         </w:t>
      </w:r>
    </w:p>
    <w:p w:rsidR="00F13CA1" w:rsidRPr="00ED3AA0" w:rsidRDefault="00F13CA1" w:rsidP="00F13CA1">
      <w:pPr>
        <w:spacing w:line="360" w:lineRule="auto"/>
        <w:ind w:firstLine="480"/>
        <w:rPr>
          <w:rFonts w:ascii="宋体" w:hAnsi="宋体" w:hint="eastAsia"/>
          <w:sz w:val="24"/>
        </w:rPr>
      </w:pPr>
      <w:r w:rsidRPr="00ED3AA0">
        <w:rPr>
          <w:rFonts w:ascii="宋体" w:hAnsi="宋体" w:hint="eastAsia"/>
          <w:sz w:val="24"/>
          <w:u w:val="single"/>
        </w:rPr>
        <w:t xml:space="preserve">                </w:t>
      </w:r>
      <w:r w:rsidRPr="00ED3AA0">
        <w:rPr>
          <w:rFonts w:ascii="宋体" w:hAnsi="宋体" w:hint="eastAsia"/>
          <w:sz w:val="24"/>
        </w:rPr>
        <w:t xml:space="preserve">方面进行分析研究。（考古学、原始部族、儿童艺术心理学）  </w:t>
      </w:r>
    </w:p>
    <w:p w:rsidR="00F13CA1" w:rsidRPr="00ED3AA0" w:rsidRDefault="00F13CA1" w:rsidP="00F13CA1">
      <w:pPr>
        <w:spacing w:line="360" w:lineRule="auto"/>
        <w:ind w:firstLine="480"/>
        <w:rPr>
          <w:rFonts w:ascii="宋体" w:hAnsi="宋体" w:hint="eastAsia"/>
          <w:sz w:val="24"/>
        </w:rPr>
      </w:pPr>
      <w:r w:rsidRPr="00ED3AA0">
        <w:rPr>
          <w:rFonts w:ascii="宋体" w:hAnsi="宋体" w:hint="eastAsia"/>
          <w:sz w:val="24"/>
        </w:rPr>
        <w:t>5、自然美是指各种自然事物呈现的美，它是</w:t>
      </w:r>
      <w:r w:rsidRPr="00ED3AA0">
        <w:rPr>
          <w:rFonts w:ascii="宋体" w:hAnsi="宋体" w:hint="eastAsia"/>
          <w:sz w:val="24"/>
          <w:u w:val="single"/>
        </w:rPr>
        <w:t xml:space="preserve">        </w:t>
      </w:r>
      <w:r w:rsidRPr="00ED3AA0">
        <w:rPr>
          <w:rFonts w:ascii="宋体" w:hAnsi="宋体" w:hint="eastAsia"/>
          <w:sz w:val="24"/>
        </w:rPr>
        <w:t>与</w:t>
      </w:r>
      <w:r w:rsidRPr="00ED3AA0">
        <w:rPr>
          <w:rFonts w:ascii="宋体" w:hAnsi="宋体" w:hint="eastAsia"/>
          <w:sz w:val="24"/>
          <w:u w:val="single"/>
        </w:rPr>
        <w:t xml:space="preserve">         </w:t>
      </w:r>
      <w:r w:rsidRPr="00ED3AA0">
        <w:rPr>
          <w:rFonts w:ascii="宋体" w:hAnsi="宋体" w:hint="eastAsia"/>
          <w:sz w:val="24"/>
        </w:rPr>
        <w:t>的统一。自然美的本质特征在于它是人的本质力量在自然事物中的感性显现。（社会性与自然性）</w:t>
      </w:r>
    </w:p>
    <w:p w:rsidR="00F13CA1" w:rsidRPr="00ED3AA0" w:rsidRDefault="00F13CA1" w:rsidP="00F13CA1">
      <w:pPr>
        <w:spacing w:line="360" w:lineRule="auto"/>
        <w:ind w:firstLine="480"/>
        <w:rPr>
          <w:rFonts w:ascii="宋体" w:hAnsi="宋体" w:hint="eastAsia"/>
          <w:sz w:val="24"/>
        </w:rPr>
      </w:pPr>
      <w:r w:rsidRPr="00ED3AA0">
        <w:rPr>
          <w:rFonts w:ascii="宋体" w:hAnsi="宋体" w:hint="eastAsia"/>
          <w:sz w:val="24"/>
        </w:rPr>
        <w:t>6、社会美是</w:t>
      </w:r>
      <w:r w:rsidRPr="00ED3AA0">
        <w:rPr>
          <w:rFonts w:ascii="宋体" w:hAnsi="宋体" w:hint="eastAsia"/>
          <w:sz w:val="24"/>
          <w:u w:val="single"/>
        </w:rPr>
        <w:t xml:space="preserve">        </w:t>
      </w:r>
      <w:r w:rsidRPr="00ED3AA0">
        <w:rPr>
          <w:rFonts w:ascii="宋体" w:hAnsi="宋体" w:hint="eastAsia"/>
          <w:sz w:val="24"/>
        </w:rPr>
        <w:t>、</w:t>
      </w:r>
      <w:r w:rsidRPr="00ED3AA0">
        <w:rPr>
          <w:rFonts w:ascii="宋体" w:hAnsi="宋体" w:hint="eastAsia"/>
          <w:sz w:val="24"/>
          <w:u w:val="single"/>
        </w:rPr>
        <w:t xml:space="preserve">         </w:t>
      </w:r>
      <w:r w:rsidRPr="00ED3AA0">
        <w:rPr>
          <w:rFonts w:ascii="宋体" w:hAnsi="宋体" w:hint="eastAsia"/>
          <w:sz w:val="24"/>
        </w:rPr>
        <w:t>、</w:t>
      </w:r>
      <w:r w:rsidRPr="00ED3AA0">
        <w:rPr>
          <w:rFonts w:ascii="宋体" w:hAnsi="宋体" w:hint="eastAsia"/>
          <w:sz w:val="24"/>
          <w:u w:val="single"/>
        </w:rPr>
        <w:t xml:space="preserve">          （</w:t>
      </w:r>
      <w:r w:rsidRPr="00ED3AA0">
        <w:rPr>
          <w:rFonts w:ascii="宋体" w:hAnsi="宋体" w:hint="eastAsia"/>
          <w:sz w:val="24"/>
        </w:rPr>
        <w:t>社会事物、社会现象、社会生活）的美，它经常表现为各种积极肯定的生活形象。</w:t>
      </w:r>
    </w:p>
    <w:p w:rsidR="00F13CA1" w:rsidRPr="00ED3AA0" w:rsidRDefault="00F13CA1" w:rsidP="00F13CA1">
      <w:pPr>
        <w:spacing w:line="360" w:lineRule="auto"/>
        <w:ind w:firstLine="480"/>
        <w:rPr>
          <w:rFonts w:ascii="宋体" w:hAnsi="宋体" w:hint="eastAsia"/>
          <w:sz w:val="24"/>
        </w:rPr>
      </w:pPr>
      <w:r w:rsidRPr="00ED3AA0">
        <w:rPr>
          <w:rFonts w:ascii="宋体" w:hAnsi="宋体" w:hint="eastAsia"/>
          <w:sz w:val="24"/>
        </w:rPr>
        <w:t>7、每个人都生活在一定的物质环境和人文环境之中。物质环境包括人所处的</w:t>
      </w:r>
      <w:r w:rsidRPr="00ED3AA0">
        <w:rPr>
          <w:rFonts w:ascii="宋体" w:hAnsi="宋体" w:hint="eastAsia"/>
          <w:sz w:val="24"/>
          <w:u w:val="single"/>
        </w:rPr>
        <w:t xml:space="preserve">        </w:t>
      </w:r>
      <w:r w:rsidRPr="00ED3AA0">
        <w:rPr>
          <w:rFonts w:ascii="宋体" w:hAnsi="宋体" w:hint="eastAsia"/>
          <w:sz w:val="24"/>
        </w:rPr>
        <w:t>、</w:t>
      </w:r>
      <w:r w:rsidRPr="00ED3AA0">
        <w:rPr>
          <w:rFonts w:ascii="宋体" w:hAnsi="宋体" w:hint="eastAsia"/>
          <w:sz w:val="24"/>
          <w:u w:val="single"/>
        </w:rPr>
        <w:t xml:space="preserve">         </w:t>
      </w:r>
      <w:r w:rsidRPr="00ED3AA0">
        <w:rPr>
          <w:rFonts w:ascii="宋体" w:hAnsi="宋体" w:hint="eastAsia"/>
          <w:sz w:val="24"/>
        </w:rPr>
        <w:t>和</w:t>
      </w:r>
    </w:p>
    <w:p w:rsidR="00F13CA1" w:rsidRPr="00ED3AA0" w:rsidRDefault="00F13CA1" w:rsidP="00F13CA1">
      <w:pPr>
        <w:spacing w:line="360" w:lineRule="auto"/>
        <w:ind w:firstLine="480"/>
        <w:rPr>
          <w:rFonts w:ascii="宋体" w:hAnsi="宋体" w:hint="eastAsia"/>
          <w:sz w:val="24"/>
          <w:u w:val="single"/>
        </w:rPr>
      </w:pPr>
      <w:r w:rsidRPr="00ED3AA0">
        <w:rPr>
          <w:rFonts w:ascii="宋体" w:hAnsi="宋体" w:hint="eastAsia"/>
          <w:sz w:val="24"/>
          <w:u w:val="single"/>
        </w:rPr>
        <w:t xml:space="preserve">          （</w:t>
      </w:r>
      <w:r w:rsidRPr="00ED3AA0">
        <w:rPr>
          <w:rFonts w:ascii="宋体" w:hAnsi="宋体" w:hint="eastAsia"/>
          <w:sz w:val="24"/>
        </w:rPr>
        <w:t>自然环境、社区环境和居室环境）。人文环境主要是指</w:t>
      </w:r>
      <w:r w:rsidRPr="00ED3AA0">
        <w:rPr>
          <w:rFonts w:ascii="宋体" w:hAnsi="宋体" w:hint="eastAsia"/>
          <w:sz w:val="24"/>
          <w:u w:val="single"/>
        </w:rPr>
        <w:t xml:space="preserve">        （</w:t>
      </w:r>
      <w:r w:rsidRPr="00ED3AA0">
        <w:rPr>
          <w:rFonts w:ascii="宋体" w:hAnsi="宋体" w:hint="eastAsia"/>
          <w:sz w:val="24"/>
        </w:rPr>
        <w:t>社会风尚）。</w:t>
      </w:r>
    </w:p>
    <w:p w:rsidR="00F13CA1" w:rsidRPr="00ED3AA0" w:rsidRDefault="00F13CA1" w:rsidP="00F13CA1">
      <w:pPr>
        <w:spacing w:line="360" w:lineRule="auto"/>
        <w:ind w:firstLine="480"/>
        <w:rPr>
          <w:rFonts w:ascii="宋体" w:hAnsi="宋体" w:hint="eastAsia"/>
          <w:sz w:val="24"/>
        </w:rPr>
      </w:pPr>
      <w:r w:rsidRPr="00ED3AA0">
        <w:rPr>
          <w:rFonts w:ascii="宋体" w:hAnsi="宋体" w:hint="eastAsia"/>
          <w:sz w:val="24"/>
        </w:rPr>
        <w:t>8、古希腊的亚里士多德所写的</w:t>
      </w:r>
      <w:r w:rsidRPr="00ED3AA0">
        <w:rPr>
          <w:rFonts w:ascii="宋体" w:hAnsi="宋体" w:hint="eastAsia"/>
          <w:sz w:val="24"/>
          <w:u w:val="single"/>
        </w:rPr>
        <w:t xml:space="preserve">        </w:t>
      </w:r>
      <w:r w:rsidRPr="00ED3AA0">
        <w:rPr>
          <w:rFonts w:ascii="宋体" w:hAnsi="宋体" w:hint="eastAsia"/>
          <w:sz w:val="24"/>
        </w:rPr>
        <w:t>主要是探讨悲剧的。他认为悲剧所引起的</w:t>
      </w:r>
      <w:r w:rsidRPr="00ED3AA0">
        <w:rPr>
          <w:rFonts w:ascii="宋体" w:hAnsi="宋体"/>
          <w:sz w:val="24"/>
        </w:rPr>
        <w:t>人的</w:t>
      </w:r>
      <w:r w:rsidRPr="00ED3AA0">
        <w:rPr>
          <w:rFonts w:ascii="宋体" w:hAnsi="宋体" w:hint="eastAsia"/>
          <w:sz w:val="24"/>
          <w:u w:val="single"/>
        </w:rPr>
        <w:t xml:space="preserve">          </w:t>
      </w:r>
      <w:r w:rsidRPr="00ED3AA0">
        <w:rPr>
          <w:rFonts w:ascii="宋体" w:hAnsi="宋体" w:hint="eastAsia"/>
          <w:sz w:val="24"/>
        </w:rPr>
        <w:t>与</w:t>
      </w:r>
      <w:r w:rsidRPr="00ED3AA0">
        <w:rPr>
          <w:rFonts w:ascii="宋体" w:hAnsi="宋体" w:hint="eastAsia"/>
          <w:sz w:val="24"/>
          <w:u w:val="single"/>
        </w:rPr>
        <w:t xml:space="preserve">         </w:t>
      </w:r>
      <w:r w:rsidRPr="00ED3AA0">
        <w:rPr>
          <w:rFonts w:ascii="宋体" w:hAnsi="宋体" w:hint="eastAsia"/>
          <w:sz w:val="24"/>
        </w:rPr>
        <w:t>之情，</w:t>
      </w:r>
      <w:r w:rsidRPr="00ED3AA0">
        <w:rPr>
          <w:rFonts w:ascii="宋体" w:hAnsi="宋体"/>
          <w:sz w:val="24"/>
        </w:rPr>
        <w:t>在积极方面</w:t>
      </w:r>
      <w:r w:rsidRPr="00ED3AA0">
        <w:rPr>
          <w:rFonts w:ascii="宋体" w:hAnsi="宋体" w:hint="eastAsia"/>
          <w:sz w:val="24"/>
        </w:rPr>
        <w:t>能起到“陶冶”作用。（</w:t>
      </w:r>
      <w:r w:rsidRPr="00ED3AA0">
        <w:rPr>
          <w:rFonts w:ascii="宋体" w:hAnsi="宋体"/>
          <w:sz w:val="24"/>
        </w:rPr>
        <w:t>《诗学》</w:t>
      </w:r>
      <w:r w:rsidRPr="00ED3AA0">
        <w:rPr>
          <w:rFonts w:ascii="宋体" w:hAnsi="宋体" w:hint="eastAsia"/>
          <w:sz w:val="24"/>
        </w:rPr>
        <w:t>、</w:t>
      </w:r>
      <w:r w:rsidRPr="00ED3AA0">
        <w:rPr>
          <w:rFonts w:ascii="宋体" w:hAnsi="宋体"/>
          <w:sz w:val="24"/>
        </w:rPr>
        <w:t>恐惧</w:t>
      </w:r>
      <w:r w:rsidRPr="00ED3AA0">
        <w:rPr>
          <w:rFonts w:ascii="宋体" w:hAnsi="宋体" w:hint="eastAsia"/>
          <w:sz w:val="24"/>
        </w:rPr>
        <w:t>、</w:t>
      </w:r>
      <w:r w:rsidRPr="00ED3AA0">
        <w:rPr>
          <w:rFonts w:ascii="宋体" w:hAnsi="宋体"/>
          <w:sz w:val="24"/>
        </w:rPr>
        <w:t>怜悯</w:t>
      </w:r>
      <w:r w:rsidRPr="00ED3AA0">
        <w:rPr>
          <w:rFonts w:ascii="宋体" w:hAnsi="宋体" w:hint="eastAsia"/>
          <w:sz w:val="24"/>
        </w:rPr>
        <w:t xml:space="preserve">）  </w:t>
      </w:r>
    </w:p>
    <w:p w:rsidR="00F13CA1" w:rsidRPr="00ED3AA0" w:rsidRDefault="00F13CA1" w:rsidP="00F13CA1">
      <w:pPr>
        <w:spacing w:line="360" w:lineRule="auto"/>
        <w:ind w:firstLine="480"/>
        <w:rPr>
          <w:rFonts w:ascii="宋体" w:hAnsi="宋体" w:hint="eastAsia"/>
          <w:sz w:val="24"/>
        </w:rPr>
      </w:pPr>
      <w:r w:rsidRPr="00ED3AA0">
        <w:rPr>
          <w:rFonts w:ascii="宋体" w:hAnsi="宋体" w:hint="eastAsia"/>
          <w:sz w:val="24"/>
        </w:rPr>
        <w:t>9、美育具有</w:t>
      </w:r>
      <w:r w:rsidRPr="00ED3AA0">
        <w:rPr>
          <w:rFonts w:ascii="宋体" w:hAnsi="宋体" w:hint="eastAsia"/>
          <w:sz w:val="24"/>
          <w:u w:val="single"/>
        </w:rPr>
        <w:t xml:space="preserve">              </w:t>
      </w:r>
      <w:r w:rsidRPr="00ED3AA0">
        <w:rPr>
          <w:rFonts w:ascii="宋体" w:hAnsi="宋体" w:hint="eastAsia"/>
          <w:sz w:val="24"/>
        </w:rPr>
        <w:t>、</w:t>
      </w:r>
      <w:r w:rsidRPr="00ED3AA0">
        <w:rPr>
          <w:rFonts w:ascii="宋体" w:hAnsi="宋体" w:hint="eastAsia"/>
          <w:sz w:val="24"/>
          <w:u w:val="single"/>
        </w:rPr>
        <w:t xml:space="preserve">           </w:t>
      </w:r>
      <w:r w:rsidRPr="00ED3AA0">
        <w:rPr>
          <w:rFonts w:ascii="宋体" w:hAnsi="宋体" w:hint="eastAsia"/>
          <w:sz w:val="24"/>
        </w:rPr>
        <w:t>、</w:t>
      </w:r>
      <w:r w:rsidRPr="00ED3AA0">
        <w:rPr>
          <w:rFonts w:ascii="宋体" w:hAnsi="宋体" w:hint="eastAsia"/>
          <w:sz w:val="24"/>
          <w:u w:val="single"/>
        </w:rPr>
        <w:t xml:space="preserve">              </w:t>
      </w:r>
      <w:r w:rsidRPr="00ED3AA0">
        <w:rPr>
          <w:rFonts w:ascii="宋体" w:hAnsi="宋体" w:hint="eastAsia"/>
          <w:sz w:val="24"/>
        </w:rPr>
        <w:t>、</w:t>
      </w:r>
      <w:r w:rsidRPr="00ED3AA0">
        <w:rPr>
          <w:rFonts w:ascii="宋体" w:hAnsi="宋体" w:hint="eastAsia"/>
          <w:sz w:val="24"/>
          <w:u w:val="single"/>
        </w:rPr>
        <w:t xml:space="preserve">           </w:t>
      </w:r>
      <w:r w:rsidRPr="00ED3AA0">
        <w:rPr>
          <w:rFonts w:ascii="宋体" w:hAnsi="宋体" w:hint="eastAsia"/>
          <w:sz w:val="24"/>
        </w:rPr>
        <w:t>等特点。（形象性、娱乐性、自由性、普遍性）</w:t>
      </w:r>
    </w:p>
    <w:p w:rsidR="00F13CA1" w:rsidRPr="00ED3AA0" w:rsidRDefault="00F13CA1" w:rsidP="00F13CA1">
      <w:pPr>
        <w:spacing w:line="360" w:lineRule="auto"/>
        <w:ind w:firstLine="480"/>
        <w:rPr>
          <w:rFonts w:ascii="宋体" w:hAnsi="宋体" w:hint="eastAsia"/>
          <w:sz w:val="24"/>
          <w:u w:val="single"/>
        </w:rPr>
      </w:pPr>
      <w:r w:rsidRPr="00ED3AA0">
        <w:rPr>
          <w:rFonts w:ascii="宋体" w:hAnsi="宋体" w:hint="eastAsia"/>
          <w:sz w:val="24"/>
        </w:rPr>
        <w:lastRenderedPageBreak/>
        <w:t>10、美育的主要任务是</w:t>
      </w:r>
      <w:r w:rsidRPr="00ED3AA0">
        <w:rPr>
          <w:rFonts w:ascii="宋体" w:hAnsi="宋体" w:hint="eastAsia"/>
          <w:sz w:val="24"/>
          <w:u w:val="single"/>
        </w:rPr>
        <w:t xml:space="preserve">          </w:t>
      </w:r>
      <w:r w:rsidRPr="00ED3AA0">
        <w:rPr>
          <w:rFonts w:ascii="宋体" w:hAnsi="宋体" w:hint="eastAsia"/>
          <w:sz w:val="24"/>
        </w:rPr>
        <w:t>、</w:t>
      </w:r>
      <w:r w:rsidRPr="00ED3AA0">
        <w:rPr>
          <w:rFonts w:ascii="宋体" w:hAnsi="宋体" w:hint="eastAsia"/>
          <w:sz w:val="24"/>
          <w:u w:val="single"/>
        </w:rPr>
        <w:t xml:space="preserve">            </w:t>
      </w:r>
      <w:r w:rsidRPr="00ED3AA0">
        <w:rPr>
          <w:rFonts w:ascii="宋体" w:hAnsi="宋体" w:hint="eastAsia"/>
          <w:sz w:val="24"/>
        </w:rPr>
        <w:t xml:space="preserve"> 、</w:t>
      </w:r>
      <w:r w:rsidRPr="00ED3AA0">
        <w:rPr>
          <w:rFonts w:ascii="宋体" w:hAnsi="宋体" w:hint="eastAsia"/>
          <w:sz w:val="24"/>
          <w:u w:val="single"/>
        </w:rPr>
        <w:t xml:space="preserve">        </w:t>
      </w:r>
      <w:r w:rsidRPr="00ED3AA0">
        <w:rPr>
          <w:rFonts w:ascii="宋体" w:hAnsi="宋体" w:hint="eastAsia"/>
          <w:sz w:val="24"/>
        </w:rPr>
        <w:t xml:space="preserve"> 、 </w:t>
      </w:r>
      <w:r w:rsidRPr="00ED3AA0">
        <w:rPr>
          <w:rFonts w:ascii="宋体" w:hAnsi="宋体" w:hint="eastAsia"/>
          <w:sz w:val="24"/>
          <w:u w:val="single"/>
        </w:rPr>
        <w:t xml:space="preserve">               </w:t>
      </w:r>
      <w:r w:rsidRPr="00ED3AA0">
        <w:rPr>
          <w:rFonts w:ascii="宋体" w:hAnsi="宋体" w:hint="eastAsia"/>
          <w:sz w:val="24"/>
        </w:rPr>
        <w:t xml:space="preserve"> 。（树立正确的审美观、提高审美能力、培养审美创造力、塑造完美人格。）</w:t>
      </w:r>
    </w:p>
    <w:p w:rsidR="00F13CA1" w:rsidRPr="00ED3AA0" w:rsidRDefault="00F13CA1" w:rsidP="00F13CA1">
      <w:pPr>
        <w:spacing w:line="360" w:lineRule="auto"/>
        <w:ind w:firstLine="480"/>
        <w:rPr>
          <w:rFonts w:ascii="宋体" w:hAnsi="宋体" w:hint="eastAsia"/>
          <w:sz w:val="24"/>
        </w:rPr>
      </w:pPr>
      <w:r w:rsidRPr="00ED3AA0">
        <w:rPr>
          <w:rFonts w:ascii="宋体" w:hAnsi="宋体" w:hint="eastAsia"/>
          <w:sz w:val="24"/>
        </w:rPr>
        <w:t>11、</w:t>
      </w:r>
      <w:r w:rsidRPr="00ED3AA0">
        <w:rPr>
          <w:rFonts w:ascii="宋体" w:hAnsi="宋体"/>
          <w:sz w:val="24"/>
        </w:rPr>
        <w:t>美育的实施途径主要包括__________、__________和_________</w:t>
      </w:r>
      <w:r w:rsidRPr="00ED3AA0">
        <w:rPr>
          <w:rFonts w:ascii="宋体" w:hAnsi="宋体" w:hint="eastAsia"/>
          <w:sz w:val="24"/>
        </w:rPr>
        <w:t xml:space="preserve"> 。</w:t>
      </w:r>
      <w:r w:rsidRPr="00ED3AA0">
        <w:rPr>
          <w:rFonts w:ascii="宋体" w:hAnsi="宋体"/>
          <w:sz w:val="24"/>
        </w:rPr>
        <w:t>此外，__________和__________</w:t>
      </w:r>
      <w:r w:rsidRPr="00ED3AA0">
        <w:rPr>
          <w:rFonts w:ascii="宋体" w:hAnsi="宋体" w:hint="eastAsia"/>
          <w:sz w:val="24"/>
        </w:rPr>
        <w:t>也</w:t>
      </w:r>
      <w:r w:rsidRPr="00ED3AA0">
        <w:rPr>
          <w:rFonts w:ascii="宋体" w:hAnsi="宋体"/>
          <w:sz w:val="24"/>
        </w:rPr>
        <w:t>已经渗透其中。</w:t>
      </w:r>
      <w:r w:rsidRPr="00ED3AA0">
        <w:rPr>
          <w:rFonts w:ascii="宋体" w:hAnsi="宋体" w:hint="eastAsia"/>
          <w:sz w:val="24"/>
        </w:rPr>
        <w:t>（</w:t>
      </w:r>
      <w:r w:rsidRPr="00ED3AA0">
        <w:rPr>
          <w:rFonts w:ascii="宋体" w:hAnsi="宋体"/>
          <w:sz w:val="24"/>
        </w:rPr>
        <w:t>家庭美育</w:t>
      </w:r>
      <w:r w:rsidRPr="00ED3AA0">
        <w:rPr>
          <w:rFonts w:ascii="宋体" w:hAnsi="宋体" w:hint="eastAsia"/>
          <w:sz w:val="24"/>
        </w:rPr>
        <w:t>、</w:t>
      </w:r>
      <w:r w:rsidRPr="00ED3AA0">
        <w:rPr>
          <w:rFonts w:ascii="宋体" w:hAnsi="宋体"/>
          <w:sz w:val="24"/>
        </w:rPr>
        <w:t>学校美育</w:t>
      </w:r>
      <w:r w:rsidRPr="00ED3AA0">
        <w:rPr>
          <w:rFonts w:ascii="宋体" w:hAnsi="宋体" w:hint="eastAsia"/>
          <w:sz w:val="24"/>
        </w:rPr>
        <w:t>、</w:t>
      </w:r>
      <w:r w:rsidRPr="00ED3AA0">
        <w:rPr>
          <w:rFonts w:ascii="宋体" w:hAnsi="宋体"/>
          <w:sz w:val="24"/>
        </w:rPr>
        <w:t>社会美育</w:t>
      </w:r>
      <w:r w:rsidRPr="00ED3AA0">
        <w:rPr>
          <w:rFonts w:ascii="宋体" w:hAnsi="宋体" w:hint="eastAsia"/>
          <w:sz w:val="24"/>
        </w:rPr>
        <w:t>、</w:t>
      </w:r>
      <w:r w:rsidRPr="00ED3AA0">
        <w:rPr>
          <w:rFonts w:ascii="ˎ̥" w:hAnsi="ˎ̥"/>
          <w:sz w:val="24"/>
        </w:rPr>
        <w:t>自然美育</w:t>
      </w:r>
      <w:r w:rsidRPr="00ED3AA0">
        <w:rPr>
          <w:rFonts w:ascii="ˎ̥" w:hAnsi="ˎ̥" w:hint="eastAsia"/>
          <w:sz w:val="24"/>
        </w:rPr>
        <w:t>、</w:t>
      </w:r>
      <w:r w:rsidRPr="00ED3AA0">
        <w:rPr>
          <w:rFonts w:ascii="ˎ̥" w:hAnsi="ˎ̥"/>
          <w:sz w:val="24"/>
        </w:rPr>
        <w:t>艺术美育</w:t>
      </w:r>
      <w:r w:rsidRPr="00ED3AA0">
        <w:rPr>
          <w:rFonts w:ascii="ˎ̥" w:hAnsi="ˎ̥" w:hint="eastAsia"/>
          <w:sz w:val="24"/>
        </w:rPr>
        <w:t>）</w:t>
      </w:r>
    </w:p>
    <w:p w:rsidR="00F13CA1" w:rsidRPr="0078720A" w:rsidRDefault="00F13CA1" w:rsidP="00F13CA1">
      <w:pPr>
        <w:spacing w:line="360" w:lineRule="auto"/>
        <w:ind w:firstLine="422"/>
        <w:rPr>
          <w:rFonts w:ascii="宋体" w:hAnsi="宋体" w:hint="eastAsia"/>
          <w:b/>
        </w:rPr>
      </w:pPr>
    </w:p>
    <w:p w:rsidR="00F13CA1" w:rsidRPr="00F35830" w:rsidRDefault="00F13CA1" w:rsidP="00F13CA1">
      <w:pPr>
        <w:spacing w:line="360" w:lineRule="auto"/>
        <w:ind w:firstLine="482"/>
        <w:rPr>
          <w:rFonts w:ascii="宋体" w:hAnsi="宋体" w:hint="eastAsia"/>
          <w:b/>
          <w:sz w:val="24"/>
        </w:rPr>
      </w:pPr>
      <w:r w:rsidRPr="00F35830">
        <w:rPr>
          <w:rFonts w:ascii="宋体" w:hAnsi="宋体" w:hint="eastAsia"/>
          <w:b/>
          <w:sz w:val="24"/>
        </w:rPr>
        <w:t>一、</w:t>
      </w:r>
      <w:r w:rsidRPr="00F35830">
        <w:rPr>
          <w:rFonts w:ascii="宋体" w:hAnsi="宋体"/>
          <w:b/>
          <w:sz w:val="24"/>
        </w:rPr>
        <w:t>名词解释</w:t>
      </w:r>
    </w:p>
    <w:p w:rsidR="00F13CA1" w:rsidRPr="00F35830" w:rsidRDefault="00F13CA1" w:rsidP="00F13CA1">
      <w:pPr>
        <w:spacing w:line="360" w:lineRule="auto"/>
        <w:ind w:firstLine="480"/>
        <w:rPr>
          <w:rFonts w:ascii="宋体" w:hAnsi="宋体" w:hint="eastAsia"/>
          <w:sz w:val="24"/>
        </w:rPr>
      </w:pPr>
      <w:r w:rsidRPr="00F35830">
        <w:rPr>
          <w:rFonts w:ascii="宋体" w:hAnsi="宋体"/>
          <w:sz w:val="24"/>
        </w:rPr>
        <w:t>1.</w:t>
      </w:r>
      <w:r w:rsidRPr="00F35830">
        <w:rPr>
          <w:rFonts w:ascii="宋体" w:hAnsi="宋体" w:hint="eastAsia"/>
          <w:sz w:val="24"/>
        </w:rPr>
        <w:t>美学思想</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美学思想：美学思想人类审美实践和艺术实践发展到一定历史阶段的产物，是对人类审美实践和艺术实践的哲学概括。人类早期的美学思想散见于古代大量的文论、画论、书论、乐论及哲学、历史等著作中。这些不具备系统的理论体系的美学思想往往凝聚、结晶为某些美学范畴和美学命题，是美学产生的基础，但还不是作为独立学科的美学。</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sz w:val="24"/>
        </w:rPr>
        <w:t>2.</w:t>
      </w:r>
      <w:r w:rsidRPr="00F35830">
        <w:rPr>
          <w:rFonts w:ascii="宋体" w:hAnsi="宋体" w:hint="eastAsia"/>
          <w:sz w:val="24"/>
        </w:rPr>
        <w:t>美学</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美学：美学是研究美、美感、审美活动和美的创造活动规律的一门科学。关于美的问题包括美的普遍本质，美的根源、特征、形态及美的主客观统一性等；美感问题包括美感的性质、特征及影响美感产生与发展的客观因素与心理因素等；审美活动规律包括审美经验与审美意识的形成、美育的有效实施等，美的创造活动规律包括提高审美主体的对美的感受能力和创造能力，包括人们如何按照美的规律进行各种艺术创作，在生活中创造美等。</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sz w:val="24"/>
        </w:rPr>
        <w:t>3.</w:t>
      </w:r>
      <w:r w:rsidRPr="00F35830">
        <w:rPr>
          <w:rFonts w:ascii="宋体" w:hAnsi="宋体" w:hint="eastAsia"/>
          <w:sz w:val="24"/>
        </w:rPr>
        <w:t>摹仿说</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摹仿说：“摹仿说”的代表人物是两千多年前的古希腊思想家德谟克利特和亚里士多德。这种观点认为所有的艺术都起源于对自然界和社会现象的摹仿。“摹仿说”在欧洲雄霸了两千年，因为它作为人类早期对审美发生问题的一种朴素解释，坚持了美与艺术来源于客观现实，具有一定的合理之处。但是，这种说法只触及了事物的表面，而没有揭示事物的本质，未能说明艺术产生的根本原因。</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sz w:val="24"/>
        </w:rPr>
        <w:t>4.</w:t>
      </w:r>
      <w:r w:rsidRPr="00F35830">
        <w:rPr>
          <w:rFonts w:ascii="宋体" w:hAnsi="宋体" w:hint="eastAsia"/>
          <w:sz w:val="24"/>
        </w:rPr>
        <w:t>游戏说</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游戏说：“游戏说”是由18世纪德国哲学家席勒和19世纪英国哲学家斯宾塞提出的，因此又称为“席勒－斯宾塞理论”。这种观点认为，审美活动起源于人类所具有的游戏本能，它表现在两个方面，一方面是由于人类具有过剩的精力，另一方面是人将这种过剩的精力运用到没有实际效用、没有功利目的的活动中，体现为一种自由的“游戏”。这种观点肯定了人们只有在满足了基本物质生活需要的条件下，才可能有艺术活动和审美活动，并将艺术和“游戏”联系在一起，在某种程度上揭示了艺术主要是为了满足人们的精神需要、具有超功利性等特性。但是，这种观点把游戏看作人和动物共有的本能，是错误的，它脱离人类的社会实践来解释审美发生的根源，所以未能揭开审美发生的真正奥秘。</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5</w:t>
      </w:r>
      <w:r w:rsidRPr="00F35830">
        <w:rPr>
          <w:rFonts w:ascii="宋体" w:hAnsi="宋体"/>
          <w:sz w:val="24"/>
        </w:rPr>
        <w:t>.</w:t>
      </w:r>
      <w:r w:rsidRPr="00F35830">
        <w:rPr>
          <w:rFonts w:ascii="宋体" w:hAnsi="宋体" w:hint="eastAsia"/>
          <w:sz w:val="24"/>
        </w:rPr>
        <w:t>自然美</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自然美是指各种自然事物呈现的美，它是社会性与自然性的统一。它的社会性指自然美的根源在于实践，它的自然性指自然事物的某些属性和特征（如色彩、线条、形状声音等）是形成自然美的必要条件。</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6</w:t>
      </w:r>
      <w:r w:rsidRPr="00F35830">
        <w:rPr>
          <w:rFonts w:ascii="宋体" w:hAnsi="宋体"/>
          <w:sz w:val="24"/>
        </w:rPr>
        <w:t>.</w:t>
      </w:r>
      <w:r w:rsidRPr="00F35830">
        <w:rPr>
          <w:rFonts w:ascii="宋体" w:hAnsi="宋体" w:hint="eastAsia"/>
          <w:sz w:val="24"/>
        </w:rPr>
        <w:t>社会美</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社会美是社会事物、社会现象、社会生活的美，它经常表现为各种积极肯定的生活形象。</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7</w:t>
      </w:r>
      <w:r w:rsidRPr="00F35830">
        <w:rPr>
          <w:rFonts w:ascii="宋体" w:hAnsi="宋体"/>
          <w:sz w:val="24"/>
        </w:rPr>
        <w:t>.</w:t>
      </w:r>
      <w:r w:rsidRPr="00F35830">
        <w:rPr>
          <w:rFonts w:ascii="宋体" w:hAnsi="宋体" w:hint="eastAsia"/>
          <w:sz w:val="24"/>
        </w:rPr>
        <w:t>造型艺术</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造型艺术是指运用一定的物质材料(如颜料、纸张、泥石、木料等)，通过塑造静态的视觉形象来反映社会生活、表现艺术家思想情感的一种空间艺术，也是一种静态的视觉艺术。造型艺术主要包括绘画、雕塑、摄影、书法艺术等。</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8</w:t>
      </w:r>
      <w:r w:rsidRPr="00F35830">
        <w:rPr>
          <w:rFonts w:ascii="宋体" w:hAnsi="宋体"/>
          <w:sz w:val="24"/>
        </w:rPr>
        <w:t>.</w:t>
      </w:r>
      <w:r w:rsidRPr="00F35830">
        <w:rPr>
          <w:rFonts w:ascii="宋体" w:hAnsi="宋体" w:hint="eastAsia"/>
          <w:sz w:val="24"/>
        </w:rPr>
        <w:t>实用艺术</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实用艺术是指以实用为目的，同时又具有较强的审美性的艺术种类。主要包括建筑艺术、园林艺术、工艺美术等。</w:t>
      </w:r>
    </w:p>
    <w:p w:rsidR="00F13CA1" w:rsidRPr="00F35830" w:rsidRDefault="00F13CA1" w:rsidP="00F13CA1">
      <w:pPr>
        <w:spacing w:line="360" w:lineRule="auto"/>
        <w:ind w:firstLine="482"/>
        <w:rPr>
          <w:rFonts w:ascii="宋体" w:hAnsi="宋体" w:hint="eastAsia"/>
          <w:b/>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9</w:t>
      </w:r>
      <w:r w:rsidRPr="00F35830">
        <w:rPr>
          <w:rFonts w:ascii="宋体" w:hAnsi="宋体"/>
          <w:sz w:val="24"/>
        </w:rPr>
        <w:t>.</w:t>
      </w:r>
      <w:r w:rsidRPr="00F35830">
        <w:rPr>
          <w:rFonts w:ascii="宋体" w:hAnsi="宋体" w:hint="eastAsia"/>
          <w:sz w:val="24"/>
        </w:rPr>
        <w:t>优美</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优美，又称秀美，它是美的最一般的形态。狭义的美，指的就是优美。这是一种优雅之美、柔媚之美。从审美属性上看，优美主要具有绮丽、典雅、含蓄、秀丽、纤柔、婉约等特色。从根本上讲，优美的本质就在于审美主体与审美客体之间的和谐统一。优美的核心之所以是和谐，其实质就在于它体现出主体和客体的和谐统一，体现出内容与形式的和谐统一，也体现出理智与情感的和谐统一。优美引起的审美感受是一种单纯的、平静的愉悦感。</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10</w:t>
      </w:r>
      <w:r w:rsidRPr="00F35830">
        <w:rPr>
          <w:rFonts w:ascii="宋体" w:hAnsi="宋体"/>
          <w:sz w:val="24"/>
        </w:rPr>
        <w:t>.</w:t>
      </w:r>
      <w:r w:rsidRPr="00F35830">
        <w:rPr>
          <w:rFonts w:ascii="宋体" w:hAnsi="宋体" w:hint="eastAsia"/>
          <w:sz w:val="24"/>
        </w:rPr>
        <w:t>崇高</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崇高，又称为壮美，就是一种雄壮的美、刚性的美。从审美属性上看，崇高主要具有宏伟、雄浑、壮阔、豪放、劲见、奇特的特点。崇高的本质在于人的本质力量与客体之间处于尖锐对立与严峻冲突。崇高体现在主客体矛盾冲突中，经过尖锐激烈的对立，主体战胜客体并且终于从痛感转化为快感。</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11</w:t>
      </w:r>
      <w:r w:rsidRPr="00F35830">
        <w:rPr>
          <w:rFonts w:ascii="宋体" w:hAnsi="宋体"/>
          <w:sz w:val="24"/>
        </w:rPr>
        <w:t>.</w:t>
      </w:r>
      <w:r w:rsidRPr="00F35830">
        <w:rPr>
          <w:rFonts w:ascii="宋体" w:hAnsi="宋体" w:hint="eastAsia"/>
          <w:sz w:val="24"/>
        </w:rPr>
        <w:t>直觉说</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直觉说”也称“表现说”，审美心理学流派之一，代表人物是意大利的克罗齐，20世纪初成为具有世界影响的学派，这种表现主义美学为西方现代派艺术提供了理论依据。其核心观点是：美就是直觉、就是形式，就是直觉的表现。在美感中，没有任何逻辑思维和理性认识，美的全部意义就是对事物形式的形象直觉。这一学说的基础是唯心主义哲学，但他强调形象思维在审美中的重要性具有一定合理性。</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12</w:t>
      </w:r>
      <w:r w:rsidRPr="00F35830">
        <w:rPr>
          <w:rFonts w:ascii="宋体" w:hAnsi="宋体"/>
          <w:sz w:val="24"/>
        </w:rPr>
        <w:t>.</w:t>
      </w:r>
      <w:r w:rsidRPr="00F35830">
        <w:rPr>
          <w:rFonts w:ascii="宋体" w:hAnsi="宋体" w:hint="eastAsia"/>
          <w:sz w:val="24"/>
        </w:rPr>
        <w:t>格式塔</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格式塔是德文Gestalt的音译，其意思是“完型”，是在人的知觉中呈现出来式样，具有整体性和独立性。</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sz w:val="24"/>
        </w:rPr>
        <w:t>1</w:t>
      </w:r>
      <w:r w:rsidRPr="00F35830">
        <w:rPr>
          <w:rFonts w:ascii="宋体" w:hAnsi="宋体" w:hint="eastAsia"/>
          <w:sz w:val="24"/>
        </w:rPr>
        <w:t>3</w:t>
      </w:r>
      <w:r w:rsidRPr="00F35830">
        <w:rPr>
          <w:rFonts w:ascii="宋体" w:hAnsi="宋体"/>
          <w:sz w:val="24"/>
        </w:rPr>
        <w:t>.</w:t>
      </w:r>
      <w:r w:rsidRPr="00F35830">
        <w:rPr>
          <w:rFonts w:ascii="宋体" w:hAnsi="宋体" w:hint="eastAsia"/>
          <w:sz w:val="24"/>
        </w:rPr>
        <w:t>大众文化</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作为精英文化的对立面，大众文化(mass culture)是在工业社会中以文化工</w:t>
      </w:r>
      <w:r w:rsidRPr="00F35830">
        <w:rPr>
          <w:rFonts w:ascii="宋体" w:hAnsi="宋体" w:hint="eastAsia"/>
          <w:sz w:val="24"/>
        </w:rPr>
        <w:lastRenderedPageBreak/>
        <w:t>业的方式出现、并且通过大众传播媒介来传播的、以大众为消费对象的一种文化。</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14</w:t>
      </w:r>
      <w:r w:rsidRPr="00F35830">
        <w:rPr>
          <w:rFonts w:ascii="宋体" w:hAnsi="宋体"/>
          <w:sz w:val="24"/>
        </w:rPr>
        <w:t>.</w:t>
      </w:r>
      <w:r w:rsidRPr="00F35830">
        <w:rPr>
          <w:rFonts w:ascii="宋体" w:hAnsi="宋体" w:hint="eastAsia"/>
          <w:sz w:val="24"/>
        </w:rPr>
        <w:t>文化产业</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文化产业是审美文化的一部分，包括三大类：第一大类是生产与销售以相对独立的物态化形式呈现的文化产品；第二大类是以劳务形式出现的文化服务行业，如演出业、娱乐业、游戏业、策划业、经纪业等等；第三大类是向其他商品和行业提供文化附加值的行业，如装潢装饰、广告设计、形象设计、景观设计等等。广义的文化产业还包括体育产业、旅游产业、教育产业等等。</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15</w:t>
      </w:r>
      <w:r w:rsidRPr="00F35830">
        <w:rPr>
          <w:rFonts w:ascii="宋体" w:hAnsi="宋体"/>
          <w:sz w:val="24"/>
        </w:rPr>
        <w:t>.</w:t>
      </w:r>
      <w:r w:rsidRPr="00F35830">
        <w:rPr>
          <w:rFonts w:ascii="宋体" w:hAnsi="宋体" w:hint="eastAsia"/>
          <w:sz w:val="24"/>
        </w:rPr>
        <w:t>“生活艺术化”</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生活艺术化”是19世纪美国著名思想家梭罗倡导的一种审美文化观点。梭罗认为，单纯的知识算不上智慧，知识与美结合才能形成智慧。美好的生活不是通过积累知识和占有财产而达到的，只有通过对自然和人性美的敏锐感受才能达到。他提倡审美与生活的融合、艺术与生活的融合。</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16</w:t>
      </w:r>
      <w:r w:rsidRPr="00F35830">
        <w:rPr>
          <w:rFonts w:ascii="宋体" w:hAnsi="宋体"/>
          <w:sz w:val="24"/>
        </w:rPr>
        <w:t>.</w:t>
      </w:r>
      <w:r w:rsidRPr="00F35830">
        <w:rPr>
          <w:rFonts w:ascii="宋体" w:hAnsi="宋体" w:hint="eastAsia"/>
          <w:sz w:val="24"/>
        </w:rPr>
        <w:t>美育</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美育是情感教育，是素质教育的重要组成部分。美育作为感性教育和趣味教育，致力于完善人的基本素质，实现人类自身美化，拓展人的精神世界，塑造完美的人格，培养高素质的全面和谐发展的人。</w:t>
      </w:r>
    </w:p>
    <w:p w:rsidR="00F13CA1" w:rsidRPr="00F35830" w:rsidRDefault="00F13CA1" w:rsidP="00F13CA1">
      <w:pPr>
        <w:spacing w:line="360" w:lineRule="auto"/>
        <w:ind w:firstLine="482"/>
        <w:rPr>
          <w:rFonts w:ascii="宋体" w:hAnsi="宋体" w:hint="eastAsia"/>
          <w:b/>
          <w:sz w:val="24"/>
        </w:rPr>
      </w:pPr>
    </w:p>
    <w:p w:rsidR="00F13CA1" w:rsidRPr="00F35830" w:rsidRDefault="00F13CA1" w:rsidP="00F13CA1">
      <w:pPr>
        <w:spacing w:line="360" w:lineRule="auto"/>
        <w:ind w:firstLine="482"/>
        <w:rPr>
          <w:rFonts w:ascii="宋体" w:hAnsi="宋体" w:hint="eastAsia"/>
          <w:b/>
          <w:sz w:val="24"/>
        </w:rPr>
      </w:pPr>
      <w:r w:rsidRPr="00F35830">
        <w:rPr>
          <w:rFonts w:ascii="宋体" w:hAnsi="宋体"/>
          <w:b/>
          <w:sz w:val="24"/>
        </w:rPr>
        <w:t>二、</w:t>
      </w:r>
      <w:r w:rsidRPr="00F35830">
        <w:rPr>
          <w:rFonts w:ascii="宋体" w:hAnsi="宋体" w:hint="eastAsia"/>
          <w:b/>
          <w:sz w:val="24"/>
        </w:rPr>
        <w:t>判断正误并简述理由</w:t>
      </w:r>
    </w:p>
    <w:p w:rsidR="00F13CA1" w:rsidRPr="00F35830" w:rsidRDefault="00F13CA1" w:rsidP="00F13CA1">
      <w:pPr>
        <w:spacing w:line="360" w:lineRule="auto"/>
        <w:ind w:firstLine="480"/>
        <w:rPr>
          <w:rFonts w:ascii="宋体" w:hAnsi="宋体" w:hint="eastAsia"/>
          <w:sz w:val="24"/>
        </w:rPr>
      </w:pPr>
      <w:r w:rsidRPr="00F35830">
        <w:rPr>
          <w:rFonts w:ascii="宋体" w:hAnsi="宋体"/>
          <w:sz w:val="24"/>
        </w:rPr>
        <w:t>1.</w:t>
      </w:r>
      <w:r w:rsidRPr="00F35830">
        <w:rPr>
          <w:rFonts w:ascii="宋体" w:hAnsi="宋体" w:hint="eastAsia"/>
          <w:sz w:val="24"/>
        </w:rPr>
        <w:t>人类史前艺术与原始审美活动主要包括原始歌舞和原始神话两种类型。</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（1）不对。</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（2）理由：人类史前艺术与原始审美活动类型除了原始歌舞、原始神话之外，还有原始器物与装饰品、原始造型艺术等类型。</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sz w:val="24"/>
        </w:rPr>
      </w:pPr>
      <w:r w:rsidRPr="00F35830">
        <w:rPr>
          <w:rFonts w:ascii="宋体" w:hAnsi="宋体"/>
          <w:sz w:val="24"/>
        </w:rPr>
        <w:t>2.</w:t>
      </w:r>
      <w:r w:rsidRPr="00F35830">
        <w:rPr>
          <w:rFonts w:ascii="宋体" w:hAnsi="宋体" w:hint="eastAsia"/>
          <w:sz w:val="24"/>
        </w:rPr>
        <w:t>鲍姆嘉通被称为“美学之父”。</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（1）对。（2分）</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（2）理由：鲍姆嘉通在1735年发表的《关于诗的哲学沉思录》中，首次提</w:t>
      </w:r>
      <w:r w:rsidRPr="00F35830">
        <w:rPr>
          <w:rFonts w:ascii="宋体" w:hAnsi="宋体" w:hint="eastAsia"/>
          <w:sz w:val="24"/>
        </w:rPr>
        <w:lastRenderedPageBreak/>
        <w:t>出了“美学”这一概念；1750年出版了《美学》第一卷，阐述了美学的研究对象和任务；同年，在他任教的大学开设了美学课程，因此被称为“美学之父”。</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sz w:val="24"/>
        </w:rPr>
        <w:t>3.</w:t>
      </w:r>
      <w:r w:rsidRPr="00F35830">
        <w:rPr>
          <w:rFonts w:ascii="宋体" w:hAnsi="宋体" w:hint="eastAsia"/>
          <w:sz w:val="24"/>
        </w:rPr>
        <w:t>“巫术说”是一种科学的审美发生学说。</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（1）不对。</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2）理由：巫术说认为，神话、歌舞等在内的原始人类文化现象都是巫术仪式或巫术习俗的组成部分，因而原始艺术最早是作为一种巫术手段，为保证原始人狩猎成功而举行的巫术仪式。我们认为，审美与艺术起源于巫术的理论不十分正确，因为原始艺术虽然具有很强的巫术动机或目的，但归根结底还是离不开人类的实践活动，尤其是物质生产活动。在原始社会生产力低下和人类早期认识水平低下的情况下，人们无法把握自身，更无法支配自然界，于是原始人便寄托于巫术，使得巫术与原始社会的日常生活与生产劳动都有了密切的联系。</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sz w:val="24"/>
        </w:rPr>
      </w:pPr>
      <w:r w:rsidRPr="00F35830">
        <w:rPr>
          <w:rFonts w:ascii="宋体" w:hAnsi="宋体" w:hint="eastAsia"/>
          <w:sz w:val="24"/>
        </w:rPr>
        <w:t>4</w:t>
      </w:r>
      <w:r w:rsidRPr="00F35830">
        <w:rPr>
          <w:rFonts w:ascii="宋体" w:hAnsi="宋体"/>
          <w:sz w:val="24"/>
        </w:rPr>
        <w:t>.</w:t>
      </w:r>
      <w:r w:rsidRPr="00F35830">
        <w:rPr>
          <w:rFonts w:ascii="宋体" w:hAnsi="宋体" w:hint="eastAsia"/>
          <w:sz w:val="24"/>
        </w:rPr>
        <w:t>人类出现以前自然美已经存在。</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（1）不对。</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2）理由：自然美是人对自然事物的认识、评价，自然美的产生是和人类社会实践密切联系在一起的。人类产生以期自然的物质属性虽然存在，但自然是自在之物，不能自觉为美。只有在人类开始利用自然、改造自然并在改造自然的实践中改造了人类自己时，自然美才产生了。  （3分）</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sz w:val="24"/>
        </w:rPr>
      </w:pPr>
      <w:r w:rsidRPr="00F35830">
        <w:rPr>
          <w:rFonts w:ascii="宋体" w:hAnsi="宋体" w:hint="eastAsia"/>
          <w:sz w:val="24"/>
        </w:rPr>
        <w:t>5</w:t>
      </w:r>
      <w:r w:rsidRPr="00F35830">
        <w:rPr>
          <w:rFonts w:ascii="宋体" w:hAnsi="宋体"/>
          <w:sz w:val="24"/>
        </w:rPr>
        <w:t>.</w:t>
      </w:r>
      <w:r w:rsidRPr="00F35830">
        <w:rPr>
          <w:rFonts w:ascii="宋体" w:hAnsi="宋体" w:hint="eastAsia"/>
          <w:sz w:val="24"/>
        </w:rPr>
        <w:t>“外师造化，中得心源。”</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（1）对。（2分）</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2）理由：这句话就是强调客观现实是艺术创造的基础，自然美丰富生动，是艺术家创造的源泉；强调在艺术创造中，要以大自然为师，勤于观察客观对象。另一方面也指出了艺术要靠艺术家用“心”去创造，而不是摹写自然，基本正确地反映了艺术创造中主观与客观的关系。（3分）</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6</w:t>
      </w:r>
      <w:r w:rsidRPr="00F35830">
        <w:rPr>
          <w:rFonts w:ascii="宋体" w:hAnsi="宋体"/>
          <w:sz w:val="24"/>
        </w:rPr>
        <w:t>.</w:t>
      </w:r>
      <w:r w:rsidRPr="00F35830">
        <w:rPr>
          <w:rFonts w:ascii="宋体" w:hAnsi="宋体" w:hint="eastAsia"/>
          <w:sz w:val="24"/>
        </w:rPr>
        <w:t>《清明上河图》是以宋代都城汴梁市民生活为主题的长卷绘画作品，描绘了清明时节，北宋京城汴梁以及汴河两岸繁华的景象和自然风光，是历代风俗画</w:t>
      </w:r>
      <w:r w:rsidRPr="00F35830">
        <w:rPr>
          <w:rFonts w:ascii="宋体" w:hAnsi="宋体" w:hint="eastAsia"/>
          <w:sz w:val="24"/>
        </w:rPr>
        <w:lastRenderedPageBreak/>
        <w:t>创作的典范。唐代画家阎立本的《步辇图》描绘唐太宗乘步辇接见来迎娶文成公主的吐蕃使臣禄东赞的情景，也是一件具有重要历史价值和艺术价值的作品。虽然这两件作品所表现的对象大为不同，但是因为艺术家的创造性劳动使作品的艺术美超越了现实美，因而都是艺术珍品。</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（1）对。（2分）</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2）理由：现实美是艺术美产生的基础，但艺术家的创造性劳动是产生艺术美的关键。这两幅画都因为凝结了艺术家的思想感情和审美理想，是艺术家对现实美的集中提炼、加工，从而创造了高于现实美的艺术美。</w:t>
      </w:r>
    </w:p>
    <w:p w:rsidR="00F13CA1" w:rsidRPr="00F35830" w:rsidRDefault="00F13CA1" w:rsidP="00F13CA1">
      <w:pPr>
        <w:spacing w:line="360" w:lineRule="auto"/>
        <w:ind w:firstLine="482"/>
        <w:rPr>
          <w:rFonts w:ascii="宋体" w:hAnsi="宋体" w:hint="eastAsia"/>
          <w:b/>
          <w:sz w:val="24"/>
        </w:rPr>
      </w:pPr>
    </w:p>
    <w:p w:rsidR="00F13CA1" w:rsidRPr="00F35830" w:rsidRDefault="00F13CA1" w:rsidP="00F13CA1">
      <w:pPr>
        <w:spacing w:line="360" w:lineRule="auto"/>
        <w:ind w:firstLine="480"/>
        <w:rPr>
          <w:rFonts w:ascii="宋体" w:hAnsi="宋体"/>
          <w:sz w:val="24"/>
        </w:rPr>
      </w:pPr>
      <w:r w:rsidRPr="00F35830">
        <w:rPr>
          <w:rFonts w:ascii="宋体" w:hAnsi="宋体" w:hint="eastAsia"/>
          <w:sz w:val="24"/>
        </w:rPr>
        <w:t>7</w:t>
      </w:r>
      <w:r w:rsidRPr="00F35830">
        <w:rPr>
          <w:rFonts w:ascii="宋体" w:hAnsi="宋体"/>
          <w:sz w:val="24"/>
        </w:rPr>
        <w:t>.</w:t>
      </w:r>
      <w:r w:rsidRPr="00F35830">
        <w:rPr>
          <w:rFonts w:ascii="宋体" w:hAnsi="宋体" w:hint="eastAsia"/>
          <w:sz w:val="24"/>
        </w:rPr>
        <w:t>“悲剧将人生有价值的东西毁灭给人看”。“喜剧将那无价值的撕破给人看。”</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（1）对。（2分）</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（2）理由：这两句话是</w:t>
      </w:r>
      <w:smartTag w:uri="urn:schemas-microsoft-com:office:smarttags" w:element="PersonName">
        <w:smartTagPr>
          <w:attr w:name="ProductID" w:val="鲁迅"/>
        </w:smartTagPr>
        <w:r w:rsidRPr="00F35830">
          <w:rPr>
            <w:rFonts w:ascii="宋体" w:hAnsi="宋体" w:hint="eastAsia"/>
            <w:sz w:val="24"/>
          </w:rPr>
          <w:t>鲁迅</w:t>
        </w:r>
      </w:smartTag>
      <w:r w:rsidRPr="00F35830">
        <w:rPr>
          <w:rFonts w:ascii="宋体" w:hAnsi="宋体" w:hint="eastAsia"/>
          <w:sz w:val="24"/>
        </w:rPr>
        <w:t>先生讲的。“悲剧将人生的有价值的东西毁灭给人看”揭示了悲剧的本质特征是在历史发展的一定阶段上，由于客观社会原因或历史的必然冲突，真善美、生命、爱情、信仰、理想等等“人生的有价值的东西”被损害或被毁灭，这个过程或结果使人们陷入剧烈的悲痛，但马上又被正面人物的巨大精神力量所感染，被惊心动魄的感人力量所震撼，从而获得一种特殊的审美感受，即悲剧性美感。“喜剧将那无价值的撕破给人看”揭示了喜剧的本质特征是滑稽可笑的人物或事物披上了一件令人炫目的漂亮外衣，用来掩盖自己的庸俗或丑恶，而当这件漂亮的外衣被撕破时，不仅暴露出自己的本质原形，而且当众受到嘲笑、讽刺和否定。（3分）</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sz w:val="24"/>
        </w:rPr>
      </w:pPr>
      <w:r w:rsidRPr="00F35830">
        <w:rPr>
          <w:rFonts w:ascii="宋体" w:hAnsi="宋体" w:hint="eastAsia"/>
          <w:sz w:val="24"/>
        </w:rPr>
        <w:t>8</w:t>
      </w:r>
      <w:r w:rsidRPr="00F35830">
        <w:rPr>
          <w:rFonts w:ascii="宋体" w:hAnsi="宋体"/>
          <w:sz w:val="24"/>
        </w:rPr>
        <w:t>.</w:t>
      </w:r>
      <w:r w:rsidRPr="00F35830">
        <w:rPr>
          <w:rFonts w:ascii="宋体" w:hAnsi="宋体" w:hint="eastAsia"/>
          <w:sz w:val="24"/>
        </w:rPr>
        <w:t>喜剧艺术的本质特点在于“逗乐”，越是丑的东西越有审美价值。</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（1）不对。（2分）</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（2）理由：这种说法忽略了喜剧艺术揭示生活本质的要素。喜剧的本质特征是“寓庄于谐”。“逗乐”而不能揭示生活本质，不能称为喜剧，喜剧必须在诙谐形式中表现生活本质真实。（3分）</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sz w:val="24"/>
        </w:rPr>
      </w:pPr>
      <w:r w:rsidRPr="00F35830">
        <w:rPr>
          <w:rFonts w:ascii="宋体" w:hAnsi="宋体" w:hint="eastAsia"/>
          <w:sz w:val="24"/>
        </w:rPr>
        <w:t>9</w:t>
      </w:r>
      <w:r w:rsidRPr="00F35830">
        <w:rPr>
          <w:rFonts w:ascii="宋体" w:hAnsi="宋体"/>
          <w:sz w:val="24"/>
        </w:rPr>
        <w:t>.</w:t>
      </w:r>
      <w:r w:rsidRPr="00F35830">
        <w:rPr>
          <w:rFonts w:ascii="宋体" w:hAnsi="宋体" w:hint="eastAsia"/>
          <w:sz w:val="24"/>
        </w:rPr>
        <w:t>奥地利心理学家弗洛伊德是“移情说”审美心理学说的代表人物。</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（1）不对。（2分）</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lastRenderedPageBreak/>
        <w:t>（2）理由：弗洛伊德是“精神分析学说”的代表人物，“移情说”的代表人物是德国美学家、心理学家立普斯。（3分）</w:t>
      </w:r>
    </w:p>
    <w:p w:rsidR="00F13CA1" w:rsidRPr="00F35830" w:rsidRDefault="00F13CA1" w:rsidP="00F13CA1">
      <w:pPr>
        <w:spacing w:line="360" w:lineRule="auto"/>
        <w:ind w:firstLine="482"/>
        <w:rPr>
          <w:rFonts w:ascii="宋体" w:hAnsi="宋体" w:hint="eastAsia"/>
          <w:b/>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10</w:t>
      </w:r>
      <w:r w:rsidRPr="00F35830">
        <w:rPr>
          <w:rFonts w:ascii="宋体" w:hAnsi="宋体"/>
          <w:sz w:val="24"/>
        </w:rPr>
        <w:t>.</w:t>
      </w:r>
      <w:r w:rsidRPr="00F35830">
        <w:rPr>
          <w:rFonts w:ascii="宋体" w:hAnsi="宋体" w:hint="eastAsia"/>
          <w:sz w:val="24"/>
        </w:rPr>
        <w:t>后现代文化的两大特征是“消解”和“复制”。</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（1）对。（2分）</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（2）理由：后现代主义文化是后工业化社会的产物，它具有与过去的现实主义、现代主义完全不同的文化特征，其中最重要的应当是“消解”和“复制”这两大特征。</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sz w:val="24"/>
        </w:rPr>
      </w:pPr>
      <w:r w:rsidRPr="00F35830">
        <w:rPr>
          <w:rFonts w:ascii="宋体" w:hAnsi="宋体" w:hint="eastAsia"/>
          <w:sz w:val="24"/>
        </w:rPr>
        <w:t>11</w:t>
      </w:r>
      <w:r w:rsidRPr="00F35830">
        <w:rPr>
          <w:rFonts w:ascii="宋体" w:hAnsi="宋体"/>
          <w:sz w:val="24"/>
        </w:rPr>
        <w:t>.</w:t>
      </w:r>
      <w:r w:rsidRPr="00F35830">
        <w:rPr>
          <w:rFonts w:ascii="宋体" w:hAnsi="宋体" w:hint="eastAsia"/>
          <w:sz w:val="24"/>
        </w:rPr>
        <w:t>衍生文化产品是审美文化现象之一种。</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（1）对。（2分）</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（2）理由：审美生产是审美文化的一种，审美文化产品当中包括衍生文化产品。</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sz w:val="24"/>
        </w:rPr>
      </w:pPr>
      <w:r w:rsidRPr="00F35830">
        <w:rPr>
          <w:rFonts w:ascii="宋体" w:hAnsi="宋体" w:hint="eastAsia"/>
          <w:sz w:val="24"/>
        </w:rPr>
        <w:t>12</w:t>
      </w:r>
      <w:r w:rsidRPr="00F35830">
        <w:rPr>
          <w:rFonts w:ascii="宋体" w:hAnsi="宋体"/>
          <w:sz w:val="24"/>
        </w:rPr>
        <w:t>.</w:t>
      </w:r>
      <w:r w:rsidRPr="00F35830">
        <w:rPr>
          <w:rFonts w:ascii="宋体" w:hAnsi="宋体" w:hint="eastAsia"/>
          <w:sz w:val="24"/>
        </w:rPr>
        <w:t>“兴于《诗》，立于礼，成于乐。”</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（1）对。（2分）</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2）理由：孔子提倡诗教和乐教，他提出了“兴于《诗》，立于礼，成于乐”教育思想，认为“诗”能够使人受到感动，引发伦理情感；“礼”能够使这种伦理情感转化为行为准则，树立人的思想道德准则；“乐”能够陶冶人的情操，使人成为一个不仅具有良好行为规范的、而且真正懂得生活意义的、优秀的人人。这一观点充分强调了培养有教养的人，离不开美育。</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2"/>
        <w:rPr>
          <w:rFonts w:ascii="宋体" w:hAnsi="宋体" w:hint="eastAsia"/>
          <w:b/>
          <w:sz w:val="24"/>
        </w:rPr>
      </w:pPr>
    </w:p>
    <w:p w:rsidR="00F13CA1" w:rsidRPr="00F35830" w:rsidRDefault="00F13CA1" w:rsidP="00F13CA1">
      <w:pPr>
        <w:spacing w:line="360" w:lineRule="auto"/>
        <w:ind w:firstLine="482"/>
        <w:rPr>
          <w:rFonts w:ascii="宋体" w:hAnsi="宋体" w:hint="eastAsia"/>
          <w:b/>
          <w:sz w:val="24"/>
        </w:rPr>
      </w:pPr>
      <w:r w:rsidRPr="00F35830">
        <w:rPr>
          <w:rFonts w:ascii="宋体" w:hAnsi="宋体"/>
          <w:b/>
          <w:sz w:val="24"/>
        </w:rPr>
        <w:t>三、简答题</w:t>
      </w:r>
    </w:p>
    <w:p w:rsidR="00F13CA1" w:rsidRPr="00F35830" w:rsidRDefault="00F13CA1" w:rsidP="00F13CA1">
      <w:pPr>
        <w:spacing w:line="360" w:lineRule="auto"/>
        <w:ind w:firstLine="480"/>
        <w:rPr>
          <w:rFonts w:ascii="宋体" w:hAnsi="宋体" w:hint="eastAsia"/>
          <w:sz w:val="24"/>
        </w:rPr>
      </w:pPr>
      <w:r w:rsidRPr="00F35830">
        <w:rPr>
          <w:rFonts w:ascii="宋体" w:hAnsi="宋体"/>
          <w:sz w:val="24"/>
        </w:rPr>
        <w:t>1.</w:t>
      </w:r>
      <w:r w:rsidRPr="00F35830">
        <w:rPr>
          <w:rFonts w:ascii="宋体" w:hAnsi="宋体" w:hint="eastAsia"/>
          <w:sz w:val="24"/>
        </w:rPr>
        <w:t>学习美学应注意哪些问题？</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答案要点：</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①学习美学时要自觉联系自身的审美体验和审美实践理解美学理论。</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②要掌握正确的哲学思考方法，特别是马克思主义哲学。</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③要结合人类历史，尤其是审美实践的历史、审美创造的历史、美学自身的</w:t>
      </w:r>
      <w:r w:rsidRPr="00F35830">
        <w:rPr>
          <w:rFonts w:ascii="宋体" w:hAnsi="宋体" w:hint="eastAsia"/>
          <w:sz w:val="24"/>
        </w:rPr>
        <w:lastRenderedPageBreak/>
        <w:t>发展史。</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④要边学习边思考，善于提出问题和研究问题。</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sz w:val="24"/>
        </w:rPr>
        <w:t>2.</w:t>
      </w:r>
      <w:r w:rsidRPr="00F35830">
        <w:rPr>
          <w:rFonts w:ascii="宋体" w:hAnsi="宋体" w:hint="eastAsia"/>
          <w:sz w:val="24"/>
        </w:rPr>
        <w:t>探讨审美发生的主要途径有哪些？</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①考古学方法。即从史前考古学角度对史前艺术遗迹进行分析研究，这种方法被认为最有说服力的、最重要的、使用最为广泛的途径。</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②对现代残存的原是部落考察法。即对现在残存的原始部族的艺术进行研究。</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③对儿童艺术心理学的探究。即通过对儿童艺术心理的研究，推测人类审美发生和艺术的起源。</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3</w:t>
      </w:r>
      <w:r w:rsidRPr="00F35830">
        <w:rPr>
          <w:rFonts w:ascii="宋体" w:hAnsi="宋体"/>
          <w:sz w:val="24"/>
        </w:rPr>
        <w:t>.</w:t>
      </w:r>
      <w:r w:rsidRPr="00F35830">
        <w:rPr>
          <w:rFonts w:ascii="宋体" w:hAnsi="宋体" w:hint="eastAsia"/>
          <w:sz w:val="24"/>
        </w:rPr>
        <w:t>欣赏自然美对美育有什么作用？</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答案要点：自然美的审美意义主要体现在四个方面。第一，欣赏祖国大自然的美，可以激发人们热爱祖国的情感第二，对自然美的欣赏，能够唤起人们对生活的热爱之情。第三，自然美能够陶冶人的性情，培养人的高尚情操第四，对自然美的欣赏，还能够开阔人的视野，增长人的知识。</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4</w:t>
      </w:r>
      <w:r w:rsidRPr="00F35830">
        <w:rPr>
          <w:rFonts w:ascii="宋体" w:hAnsi="宋体"/>
          <w:sz w:val="24"/>
        </w:rPr>
        <w:t>.</w:t>
      </w:r>
      <w:r w:rsidRPr="00F35830">
        <w:rPr>
          <w:rFonts w:ascii="宋体" w:hAnsi="宋体" w:hint="eastAsia"/>
          <w:sz w:val="24"/>
        </w:rPr>
        <w:t>艺术美的主要特征有哪些？</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答案要点：艺术美的主要特征便集中表现为形象性、主体性、审美性。（1）形象性，是指任何艺术作品都必须具有生动、具体、具有一定观赏价值的艺术形象。形象性是艺术美的基本特征。（2）主体性，集中体现在艺术家的创作活动具有能动性和独创性。艺术家面对大千世界浩瀚的生活素材，必须进行选择、提炼、加工、改造，并且将自己强烈的思想、情感、愿望、理想等等主观因素“物化”到自己的艺术作品之中。（3）审美性，是指艺术美作为艺术家创造性劳动的产物，它比现实生活中的美更加集中、更加典型，能够更加充分地满足人的审美需求。</w:t>
      </w:r>
    </w:p>
    <w:p w:rsidR="00F13CA1" w:rsidRPr="00F35830" w:rsidRDefault="00F13CA1" w:rsidP="00F13CA1">
      <w:pPr>
        <w:spacing w:line="360" w:lineRule="auto"/>
        <w:ind w:firstLine="482"/>
        <w:rPr>
          <w:rFonts w:ascii="宋体" w:hAnsi="宋体" w:hint="eastAsia"/>
          <w:b/>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5</w:t>
      </w:r>
      <w:r w:rsidRPr="00F35830">
        <w:rPr>
          <w:rFonts w:ascii="宋体" w:hAnsi="宋体"/>
          <w:sz w:val="24"/>
        </w:rPr>
        <w:t>. </w:t>
      </w:r>
      <w:r w:rsidRPr="00F35830">
        <w:rPr>
          <w:rFonts w:ascii="宋体" w:hAnsi="宋体" w:hint="eastAsia"/>
          <w:sz w:val="24"/>
        </w:rPr>
        <w:t>如何在喜剧中“寓庄于谐”？</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答案要点：</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（1）“庄”是指喜剧的主题思想体现了深刻的社会内容，“谐”是指主题思想的表现形式诙谐可笑。在喜剧中，“庄”与“谐”处于辨证的统一。失去了深</w:t>
      </w:r>
      <w:r w:rsidRPr="00F35830">
        <w:rPr>
          <w:rFonts w:ascii="宋体" w:hAnsi="宋体" w:hint="eastAsia"/>
          <w:sz w:val="24"/>
        </w:rPr>
        <w:lastRenderedPageBreak/>
        <w:t>刻的主题思想，喜剧就失去了灵魂；但是，没有诙谐可笑的形式，喜剧就不成其为喜剧。</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2）喜剧性艺术之取得“寓庄于谐”的美学效果的途径主要有两种，第一种方法是“在倒错中显真实”。一切艺术都要真实地反映生活，而喜剧艺术是要在倒错（自相矛盾）的形式中显示真实，以取得喜剧效果。</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（3）喜剧性艺术之取得“寓庄于谐”的美学效果的途径之二是“以夸张揭示荒诞”。通过夸张乃至变形，揭示真实，常常能够产生明显的喜剧效果。</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6</w:t>
      </w:r>
      <w:r w:rsidRPr="00F35830">
        <w:rPr>
          <w:rFonts w:ascii="宋体" w:hAnsi="宋体"/>
          <w:sz w:val="24"/>
        </w:rPr>
        <w:t>.</w:t>
      </w:r>
      <w:r w:rsidRPr="00F35830">
        <w:rPr>
          <w:rFonts w:ascii="宋体" w:hAnsi="宋体" w:hint="eastAsia"/>
          <w:sz w:val="24"/>
        </w:rPr>
        <w:t>审美心理结构中有哪些主要心理因素？</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答案要点：审美心理结构中包含着感知、想象、情感、理解等基本要素。</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感知包括简单的感觉和较复杂的知觉。所谓感觉是指客观事物直接作用于人的感觉器官，在人脑中所产生的对事物个别属性的反映。感觉是一切认识活动的基础，也是审美感受的心理基础。所谓知觉，则是在感觉的基础上对事物的综合的、整体性的把握。知觉具有整体性、选择性、恒常性等基本特征，它是一种更加积极主动的心理活动。感觉和知觉和称为感知。感觉是知觉的基础，知觉是感觉的深入。</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2）想象是指人脑对已有表象进行加工改造而创造新形象的过程。心理学上把想象分为再造性想象和创造性想象两大类。所谓再造性想象，是人类在生活经验的基础上再现出记忆的客观事物的形象；所谓创造性想象，是在经验的基础上对记忆进行加工组合，创造出新的形象。在审美心理中，既有再造性想象，也有创造性想象。在审美活动中，人们总是把从感觉、知觉所得到的关于对象的完整表象，根据自己的生活经验，通过想象的活动再造出来，或创造出新的形象。身后经验越丰富、学识教养越多，想象的翅膀也就越丰满，所得到的审美愉悦和审美享受也就越强烈。</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3）情感是人对客观现实的一种特殊反映形式，是对客观事物是否符合人的需要的一种复杂的心理反应，是主体对待客体的一种态度。情感在审美心理中有着极为重要的作用。前面我们已经讲到，审美心理是感知、想象、情感、理解等多种心理因素的统一体。那么，这些心理因素是如何在审美心理中统一起来的呢？它们不是机械的相加，而是以情感作为中介所形成的有机统一。</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lastRenderedPageBreak/>
        <w:t>（4）理解是审美中不可缺少的组成部分。这是因为，美的事物不仅具有感性的形式和生动形象，而且还有内在的本质和深刻的意蕴。审美心理的理解因素主要包括：首先，对于审美对象的认识内容，不能脱离理解因素；其次，对于审美对象形式的认识，也不能脱离理解因素；最后，也是最重要的一点，对于审美对象内在意蕴和意味的认识，更不能脱离理性因素。</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7</w:t>
      </w:r>
      <w:r w:rsidRPr="00F35830">
        <w:rPr>
          <w:rFonts w:ascii="宋体" w:hAnsi="宋体"/>
          <w:sz w:val="24"/>
        </w:rPr>
        <w:t>.</w:t>
      </w:r>
      <w:r w:rsidRPr="00F35830">
        <w:rPr>
          <w:rFonts w:ascii="宋体" w:hAnsi="宋体" w:hint="eastAsia"/>
          <w:sz w:val="24"/>
        </w:rPr>
        <w:t>美育的主要任务有哪些？</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答案要点：</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美育的任务主要包括以下几个方面：</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第一，树立正确的审美观。审美观是人们对美的基本观点与看法，它是世界观、人生观的重要组成部分。思想家和教育家们都把培养人的健康高尚的审美情趣，作为美育的重要任务之一。</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第二，提高审美能力。所谓审美能力是指审美过程中主体应具备的各种能力，包括审美感受能力、审美想象能力、审美理解能力、审美鉴赏能力等。其中，最重要的是培养审美鉴赏力。人的审美能力和审美鉴赏力不是天生的，而是长期实践的结果。</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第三，培养审美创造力。审美创造能力是人所特有的一种高级能力，它是人的本质力量的充分发挥。人类认识世界的目的在于能动地改造世界，同样，人们感受美和鉴赏美的目的也是为了表现美和创造美。</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第四，塑造完美人格。塑造完美人格，促进人的全面和谐的发展，应当说是美育最根本和最核心的任务。中外历史上的思想家、教育家们之所以特别重视美育，其主要原因就是美育在塑造完美人格上具有其他教育所无法替代的重要作用。</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8</w:t>
      </w:r>
      <w:r w:rsidRPr="00F35830">
        <w:rPr>
          <w:rFonts w:ascii="宋体" w:hAnsi="宋体"/>
          <w:sz w:val="24"/>
        </w:rPr>
        <w:t>.</w:t>
      </w:r>
      <w:r w:rsidRPr="00F35830">
        <w:rPr>
          <w:rFonts w:ascii="宋体" w:hAnsi="宋体" w:hint="eastAsia"/>
          <w:sz w:val="24"/>
        </w:rPr>
        <w:t>美育的主要途径有哪些？</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答案要点：</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 xml:space="preserve">美育的主要途径是家庭美育，学校美育和社会美育。与此同时，自然美育和艺术美育也渗透其中并发挥着十分重要的作用。   </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第一，家庭美育。家庭教育是美育的起点。社会是由家庭组成的，家庭是社会的细胞，家庭是人生的起点，父母是孩子最早的教师。一个人最早接受美育，</w:t>
      </w:r>
      <w:r w:rsidRPr="00F35830">
        <w:rPr>
          <w:rFonts w:ascii="宋体" w:hAnsi="宋体" w:hint="eastAsia"/>
          <w:sz w:val="24"/>
        </w:rPr>
        <w:lastRenderedPageBreak/>
        <w:t>是从家庭开始的。家庭作为美的摇篮，甚至当一个胎儿在母腹之中尚未出生时，就已经可以开始进行美育了。</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第二，学校美育。学校美育是美育的重点。学校是从家庭到社会的中间环节，它对学生施行有计划、有组织的系统教育，因此，比起家庭美育和社会美育来，学校美育的时间更有保证、条件更加优越、美育更加系统、效果更加明显。</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第三，社会美育。社会美育是美育的大课堂。社会美育是指借助于社会上各种专门的美育设施和环境所施行的美育。比起家庭美育和学校美育来，社会美育具有更加广阔的范围和鲜明的特点。</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第四，自然美育。自然美育是美育的重要方面。自然美是指客观世界中自然事物与自然现象的美。自然美对人们陶冶情操、净化心灵、体验人生、激发情感都具有不可替代的美育作用。第五，艺术美育。艺术美育是美育的核心与主要手段。艺术美育在审美教育中具有不可替代的特殊重要作用。艺术美育是美育核心，也是实施美育的主要手段与途径。艺术美育之所以具有这样重要的地位与作用，是由艺术美的基本特征所决定的。</w:t>
      </w:r>
    </w:p>
    <w:p w:rsidR="00F13CA1" w:rsidRPr="00F35830" w:rsidRDefault="00F13CA1" w:rsidP="00F13CA1">
      <w:pPr>
        <w:spacing w:line="360" w:lineRule="auto"/>
        <w:ind w:firstLine="482"/>
        <w:rPr>
          <w:rFonts w:ascii="宋体" w:hAnsi="宋体" w:hint="eastAsia"/>
          <w:b/>
          <w:sz w:val="24"/>
        </w:rPr>
      </w:pPr>
    </w:p>
    <w:p w:rsidR="00F13CA1" w:rsidRPr="00F35830" w:rsidRDefault="00F13CA1" w:rsidP="00F13CA1">
      <w:pPr>
        <w:spacing w:line="360" w:lineRule="auto"/>
        <w:ind w:firstLine="482"/>
        <w:rPr>
          <w:rFonts w:ascii="宋体" w:hAnsi="宋体" w:hint="eastAsia"/>
          <w:b/>
          <w:sz w:val="24"/>
        </w:rPr>
      </w:pPr>
      <w:r w:rsidRPr="00F35830">
        <w:rPr>
          <w:rFonts w:ascii="宋体" w:hAnsi="宋体"/>
          <w:b/>
          <w:sz w:val="24"/>
        </w:rPr>
        <w:t>四、论述题</w:t>
      </w:r>
    </w:p>
    <w:p w:rsidR="00F13CA1" w:rsidRPr="00F35830" w:rsidRDefault="00F13CA1" w:rsidP="00F13CA1">
      <w:pPr>
        <w:spacing w:line="360" w:lineRule="auto"/>
        <w:ind w:firstLine="480"/>
        <w:rPr>
          <w:rFonts w:ascii="宋体" w:hAnsi="宋体" w:hint="eastAsia"/>
          <w:sz w:val="24"/>
        </w:rPr>
      </w:pPr>
      <w:r w:rsidRPr="00F35830">
        <w:rPr>
          <w:rFonts w:ascii="宋体" w:hAnsi="宋体"/>
          <w:sz w:val="24"/>
        </w:rPr>
        <w:t>1.</w:t>
      </w:r>
      <w:r w:rsidRPr="00F35830">
        <w:rPr>
          <w:rFonts w:ascii="宋体" w:hAnsi="宋体" w:hint="eastAsia"/>
          <w:sz w:val="24"/>
        </w:rPr>
        <w:t>试论审美主体与审美客体的关系（举例说明）</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答案要点：</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审美发生其实也标志着审美主客体关系的确立。作为审美活动主体的人与作为审美对象的客体之间的关系不是天然存在的，而是在漫长的历史发展过程中形成的。劳动创造了人，劳动使得人和自然界区分开来，从而有了主体和客体之分。伴随着人类生产劳动实践的历史进程，主体（社会的人）和客体（自然界）之间，才逐渐形成了包括实践关系、认识关系、价值关系等等在内的各种现实关系，审美关系也是主客体价值关系中的一种。</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2）作为审美主体的人类，在长期的社会实践活动中逐步形成了审美意识；作为审美客体的审美对象，也不是自然存在的客观事物，而是在人类漫长的实践活动过程中，由与人为敌或与人无关的自然转变成的“人化的自然”。所谓“人的对象化”，则是指人在生产劳动实践中，通过自由自觉的创造性活动获得精神上的愉悦和享受，使人的本质力量在对象中体现出来。因此说，审美客体既有自</w:t>
      </w:r>
      <w:r w:rsidRPr="00F35830">
        <w:rPr>
          <w:rFonts w:ascii="宋体" w:hAnsi="宋体" w:hint="eastAsia"/>
          <w:sz w:val="24"/>
        </w:rPr>
        <w:lastRenderedPageBreak/>
        <w:t>然性，又有社会性。</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3）审美主体和审美客体都是人类漫长实践活动的产物，它们是同一历史过程的两个方面。一方面，实践创造了人的对象世界，外部自然界被“人化”而成为审美客体；另一方面，实践又创造了对象的主体，主体的五官感觉也相应地被“人化”而产生审美感受。与此同时，也是实践使得主客体之间发生了关系，并进而形成了审美关系。这个漫长的历史进程积淀在审美关系中，体现在客体便是审美价值的产生，体现在主体便是审美心理结构和审美感受的形成。4．审美价值是客观存在的，但它又不仅是客体的自然属性；审美价值不是主观的产物，但它又并不是与主体无关。审美价值是自然性与社会性的统一，是实践基础上主客体的统一。因此，我们说，主体的审美感受和客观世界的美，都是人类漫长实践活动的产物。</w:t>
      </w:r>
    </w:p>
    <w:p w:rsidR="00F13CA1" w:rsidRPr="00F35830" w:rsidRDefault="00F13CA1" w:rsidP="00F13CA1">
      <w:pPr>
        <w:spacing w:line="360" w:lineRule="auto"/>
        <w:ind w:firstLine="480"/>
        <w:rPr>
          <w:rFonts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2</w:t>
      </w:r>
      <w:r w:rsidRPr="00F35830">
        <w:rPr>
          <w:rFonts w:ascii="宋体" w:hAnsi="宋体"/>
          <w:sz w:val="24"/>
        </w:rPr>
        <w:t>.</w:t>
      </w:r>
      <w:r w:rsidRPr="00F35830">
        <w:rPr>
          <w:rFonts w:ascii="宋体" w:hAnsi="宋体" w:hint="eastAsia"/>
          <w:sz w:val="24"/>
        </w:rPr>
        <w:t>结合实例论述什么是人的美，人的美有什么特点？</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答案要点：</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人的美包括人的外在美和内在美两个方面。人的外在美主要包括形貌美、服饰美、风度美，内在美主要包括人的精神美和性格美。</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（1）人的外在美</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外在美是通过直观的外在形象体现的，能够给人直观的美感。主要体现在以下三个方面：1．形貌美形貌美是指人的身材相貌的美，属于静态美。形貌美是自然美与社会美的统一，它是自然界长期进化发展的结果，也是人类社会意识和观念不断发展的结果。大体上讲，人体的形貌是否美，可以从面貌、肌肤、人体各部分的比例与配合、内在活力四个方面来衡量和判断。2．服饰美服饰美是指人通过着装、发式、面部化妆修饰等产生的美感效果。形貌是人的自然资质，服饰则是人的文化生成。服饰美主要体现为服饰造型与人的形体及性格的和谐统一，服饰造型与所处的环境的和谐统一、服饰本身的色彩谐调、服饰配色与环境色调谐调四个方面。（5分）3．风度美风度美是指人的风采和气度的美，主要通过人的言谈、举止来体现。风度是一个人的精神世界、文化修养、性格气质的外在反映。言谈举止作为人的精神的表现，是体现人物美的重要方面。</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（2）人的内在美</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lastRenderedPageBreak/>
        <w:t>人的内在美是指人的内在品质、性格的美，是人的美的决定因素，主要包括人的精神美和性格美：1．精神美精神美主要是指人的精神世界的美，包括人的崇高的理想、高尚的道德品质和情操、丰富的美好情感和智慧、渊博的学识和良好的修养等。2．性格美性格美主要是指人的性格特征的美。性格指对现实的稳定态度及与之相适应的习惯行为方式。性格使人的精神具备了个性的感性特征。性格美的表现是热情、开朗、活泼、诚恳、果断、稳重、刚强、机智、幽默等，与此相对的不良性格特征是为人冷漠、暴躁、怯懦、虚伪、软弱等。</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(3)人物美是内在美与外在美的统一，内在美是人的美的决定因素，或者说，人的美侧重于美的内容。内在美是人物美的核心。</w:t>
      </w:r>
    </w:p>
    <w:p w:rsidR="00F13CA1" w:rsidRPr="00F35830" w:rsidRDefault="00F13CA1" w:rsidP="00F13CA1">
      <w:pPr>
        <w:spacing w:line="360" w:lineRule="auto"/>
        <w:ind w:firstLine="480"/>
        <w:rPr>
          <w:rFonts w:ascii="宋体" w:hAnsi="宋体" w:hint="eastAsia"/>
          <w:sz w:val="24"/>
        </w:rPr>
      </w:pP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3</w:t>
      </w:r>
      <w:r w:rsidRPr="00F35830">
        <w:rPr>
          <w:rFonts w:ascii="宋体" w:hAnsi="宋体"/>
          <w:sz w:val="24"/>
        </w:rPr>
        <w:t>. </w:t>
      </w:r>
      <w:r w:rsidRPr="00F35830">
        <w:rPr>
          <w:rFonts w:ascii="宋体" w:hAnsi="宋体" w:hint="eastAsia"/>
          <w:sz w:val="24"/>
        </w:rPr>
        <w:t>举例说明马斯洛人本主义心理学审美理论学说</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答案要点：</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1）人本主义心理学是20世纪50－60年代在美国兴起的一种心理学流派，其创始人和主要代表人物是著名心理学家马斯洛。马斯洛先后提出了著名的“需要层次理论”、“人的潜能和价值论”、“自我实现论”、“高峰体验论”等重要理论，奠定了人本主义心理学的理论基础，被称为“人本主义心理学精神之父”。</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2）需要层次论：马斯洛关于人的七种基本需要由低到高、由下而上依次是：第一层，“生理需要”，即衣食住行等生活需要或生理需要，这是最基本的需要；第二层，“安全需要”，包括人身安全、避免危险等，引申涵义还包括社会安定、生活保障等；第三层，“归属和爱的需要”，指人渴望在家庭、亲戚、朋友、单位、社会中找到归属感，在给予他人爱和接受他人的爱中享受温暖； 第四层，“尊重的需要”，包括自尊、自重和为他人所尊敬，胜任工作、事业有成，从而得到肯定的评价和赞扬等等；第五层，“认知的需要”，马斯洛认为求知、探索、认识和理解等，是人的天性，也是人的基本需要和内在动机，认知和好奇心分不开，人的认知天性推动力人类社会的进步与科学的发展；第六层，“审美需要”，包括对于对称、均衡、秩序、完美等形式美的追求等。马斯洛是第一位把审美需要当作人的基本需要的心理学家；第七层是“自我实现的需要”，所谓自我实现，就是指个人特有的潜在能力得到充分的发挥。它是金字塔的顶尖，是人的所有基本需求中最高的目标，也是完满人性的体现。自我实现需要的产生，有赖于前面</w:t>
      </w:r>
      <w:r w:rsidRPr="00F35830">
        <w:rPr>
          <w:rFonts w:ascii="宋体" w:hAnsi="宋体" w:hint="eastAsia"/>
          <w:sz w:val="24"/>
        </w:rPr>
        <w:lastRenderedPageBreak/>
        <w:t>各种需要的满足。马斯洛认为，各种基本需要都能得到满足的人，将会有最充分、最旺盛的创造力。</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（3）人的潜能和价值论：人本主义心理学主张从生物进化论和比较心理学的角度研究人的价值和潜能。马斯洛认为，人的潜能就是人的内在价值。潜能得到发挥，也就是价值得到实现。</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4）“自我实现”：自我实现是马斯洛需要层次论的最高追求目标，它强调完满的人性，强调以生物学为依据的人的本性的发展。这里所说的“完满的人性”主要指人的友爱、合作、求知、审美、创造等特性或潜能，这些潜能的充分发挥就被称为“自我实现”。马斯洛认为，能够做到“自我实现”的人是人类中的一批杰出人物，他们有着坚强的信念和决心，都有着积极的创造性，对很多领域都有着深刻的见解，很少失望、焦虑、恐惧、悲观的情绪，他们全身心投入工作，并获得创造的乐趣，同时在创造性工作中全面发挥自己的才能，他们更全面地享受生活，自然地发挥着全部生理、心理功能，他们的行为动机来自于发展潜力与实现潜能的需要。</w:t>
      </w:r>
    </w:p>
    <w:p w:rsidR="00F13CA1" w:rsidRPr="00F35830" w:rsidRDefault="00F13CA1" w:rsidP="00F13CA1">
      <w:pPr>
        <w:spacing w:line="360" w:lineRule="auto"/>
        <w:ind w:firstLine="480"/>
        <w:rPr>
          <w:rFonts w:ascii="宋体" w:hAnsi="宋体"/>
          <w:sz w:val="24"/>
        </w:rPr>
      </w:pPr>
      <w:r w:rsidRPr="00F35830">
        <w:rPr>
          <w:rFonts w:ascii="宋体" w:hAnsi="宋体" w:hint="eastAsia"/>
          <w:sz w:val="24"/>
        </w:rPr>
        <w:t>（5）“高峰体验”：马斯洛进一步指出，“自我实现”的重要特征便是“高峰体验”。峰体验的最大特征，就是人的精神处于最佳状态时的一种体验，人在这种体验中会感到欣喜若狂、销魂落魄、如醉如痴，它是人的存在最完美、最和谐、最幸福的一种境界。高峰体验的时刻，人有一种反归自然或与自然合一的极度欢乐，人的心胸仿佛豁然开朗，体味到宇宙、人生的无穷奥妙，仿佛进入了天堂，实现了梦寐以求的理想，达到了一种尽善尽美的人生境界。“高峰体验”来自于创造的冲动和创造的激情，来自于科学发现和伟大的灵感，来自于爱情与异性的结合，来自于人与大自然的交融，更来自艺术创作活动与审美欣赏活动。</w:t>
      </w:r>
    </w:p>
    <w:p w:rsidR="00F13CA1" w:rsidRPr="00F35830" w:rsidRDefault="00F13CA1" w:rsidP="00F13CA1">
      <w:pPr>
        <w:spacing w:line="360" w:lineRule="auto"/>
        <w:ind w:firstLine="480"/>
        <w:rPr>
          <w:rFonts w:hint="eastAsia"/>
          <w:sz w:val="24"/>
        </w:rPr>
      </w:pPr>
    </w:p>
    <w:p w:rsidR="00F13CA1" w:rsidRPr="00F35830" w:rsidRDefault="00F13CA1" w:rsidP="00F13CA1">
      <w:pPr>
        <w:spacing w:line="360" w:lineRule="auto"/>
        <w:ind w:firstLine="480"/>
        <w:rPr>
          <w:rFonts w:ascii="宋体" w:hAnsi="宋体" w:hint="eastAsia"/>
          <w:sz w:val="24"/>
        </w:rPr>
      </w:pPr>
      <w:r w:rsidRPr="00F35830">
        <w:rPr>
          <w:rFonts w:hint="eastAsia"/>
          <w:sz w:val="24"/>
        </w:rPr>
        <w:t>4</w:t>
      </w:r>
      <w:r w:rsidRPr="00F35830">
        <w:rPr>
          <w:rFonts w:ascii="宋体" w:hAnsi="宋体"/>
          <w:sz w:val="24"/>
        </w:rPr>
        <w:t>.</w:t>
      </w:r>
      <w:r w:rsidRPr="00F35830">
        <w:rPr>
          <w:rFonts w:ascii="宋体" w:hAnsi="宋体" w:hint="eastAsia"/>
          <w:sz w:val="24"/>
        </w:rPr>
        <w:t>举例说明美育的特点</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答案要点：</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美育的特点主要体现在四个方面：</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第一，形象性。形象性是美育的显著特点。美育是从观赏美的形象开始，并且始终离不开美的形象，让受教育者通过美的形象来领悟美的内蕴。无论是自然美、社会美，还是艺术美，它们首要的特征就是形象性。</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lastRenderedPageBreak/>
        <w:t>第二，娱乐性。娱乐性是美育的鲜明特点。早在古罗马时期，贺拉斯就提出了“寓教于乐”的主张，强调通过艺术欣赏活动，不仅可以使人们满足精神上的审美需要，身心得到积极的休息，而且还可以从中受到教育和启迪。</w:t>
      </w:r>
    </w:p>
    <w:p w:rsidR="00F13CA1" w:rsidRPr="00F35830" w:rsidRDefault="00F13CA1" w:rsidP="00F13CA1">
      <w:pPr>
        <w:spacing w:line="360" w:lineRule="auto"/>
        <w:ind w:firstLine="480"/>
        <w:rPr>
          <w:rFonts w:ascii="宋体" w:hAnsi="宋体" w:hint="eastAsia"/>
          <w:sz w:val="24"/>
        </w:rPr>
      </w:pPr>
      <w:r w:rsidRPr="00F35830">
        <w:rPr>
          <w:rFonts w:ascii="宋体" w:hAnsi="宋体" w:hint="eastAsia"/>
          <w:sz w:val="24"/>
        </w:rPr>
        <w:t>第三，自由性。自由性是美育的重要特点。一般来讲，智育、德育等教育方式，都或多或少要采用灌输的方式来进行。智育、德育基本上是在课堂上进行，大多采用老师讲授和学生听讲的形式。而美育的特点，恰恰是采取自觉自愿的自由方式进行。</w:t>
      </w:r>
    </w:p>
    <w:p w:rsidR="00F13CA1" w:rsidRPr="00F35830" w:rsidRDefault="00F13CA1" w:rsidP="00F13CA1">
      <w:pPr>
        <w:spacing w:line="360" w:lineRule="auto"/>
        <w:ind w:firstLine="480"/>
        <w:rPr>
          <w:rFonts w:ascii="宋体" w:hAnsi="宋体"/>
          <w:sz w:val="24"/>
        </w:rPr>
      </w:pPr>
      <w:r w:rsidRPr="00F35830">
        <w:rPr>
          <w:rFonts w:ascii="宋体" w:hAnsi="宋体" w:hint="eastAsia"/>
          <w:sz w:val="24"/>
        </w:rPr>
        <w:t>第四，普遍性。美的普遍性，决定了美育的普遍性。美是无时不在，无处不在的；美育也就无时不可进行，无处不可进行。尤其是现当代，随着科学技术的发展和人民物质文化水平的提高，美和美育在人类生活中占据越来越重要的位置，它不只是在学校的课堂或校园中进行，而是进入到人类生活的各个领域。完全可以说，美育涉及到人类生活的方方面面，包括自然美、社会美、艺术美，以及日常生活中的美容美发、形象设计、服饰打扮、家居装饰等等，都离不开审美和美育。审美教育在现当代社会的生活化趋势，使得人们在日常生活中也随时可以受到美的熏陶和教育，美育正在成为一种生活教育或人生教育。</w:t>
      </w:r>
    </w:p>
    <w:p w:rsidR="00F13CA1" w:rsidRPr="00F35830" w:rsidRDefault="00F13CA1" w:rsidP="00F13CA1">
      <w:pPr>
        <w:spacing w:line="360" w:lineRule="auto"/>
        <w:ind w:firstLine="480"/>
        <w:rPr>
          <w:rFonts w:hint="eastAsia"/>
          <w:sz w:val="24"/>
        </w:rPr>
      </w:pPr>
    </w:p>
    <w:p w:rsidR="00F13CA1" w:rsidRPr="00F13CA1" w:rsidRDefault="00F13CA1" w:rsidP="00000106">
      <w:pPr>
        <w:ind w:firstLine="420"/>
      </w:pPr>
    </w:p>
    <w:sectPr w:rsidR="00F13CA1" w:rsidRPr="00F13CA1" w:rsidSect="005B502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13CA1"/>
    <w:rsid w:val="00000106"/>
    <w:rsid w:val="002C141B"/>
    <w:rsid w:val="005B502B"/>
    <w:rsid w:val="00F13CA1"/>
    <w:rsid w:val="00FF70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0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02B"/>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13CA1"/>
    <w:pPr>
      <w:widowControl w:val="0"/>
      <w:spacing w:line="240" w:lineRule="auto"/>
      <w:ind w:firstLineChars="0" w:firstLine="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2201</Words>
  <Characters>12551</Characters>
  <Application>Microsoft Office Word</Application>
  <DocSecurity>0</DocSecurity>
  <Lines>104</Lines>
  <Paragraphs>29</Paragraphs>
  <ScaleCrop>false</ScaleCrop>
  <Company/>
  <LinksUpToDate>false</LinksUpToDate>
  <CharactersWithSpaces>14723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2019-05-27T09:06:00Z</dcterms:created>
  <dcterms:modified xsi:type="dcterms:W3CDTF">2019-05-27T09:09:00Z</dcterms:modified>
</cp:coreProperties>
</file>